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701DA" w:rsidRPr="00F10983" w:rsidRDefault="005D4C2F">
      <w:pPr>
        <w:ind w:left="115" w:right="-242" w:hanging="219"/>
        <w:rPr>
          <w:rFonts w:ascii="Times New Roman" w:hAnsi="Times New Roman" w:cs="Times New Roman"/>
          <w:i/>
          <w:iCs/>
          <w:sz w:val="40"/>
          <w:szCs w:val="40"/>
        </w:rPr>
      </w:pPr>
      <w:r>
        <w:rPr>
          <w:noProof/>
          <w:lang w:eastAsia="ru-RU"/>
        </w:rPr>
        <w:drawing>
          <wp:anchor distT="0" distB="0" distL="114300" distR="114300" simplePos="0" relativeHeight="251664896" behindDoc="1" locked="0" layoutInCell="1" allowOverlap="1">
            <wp:simplePos x="0" y="0"/>
            <wp:positionH relativeFrom="column">
              <wp:posOffset>-68580</wp:posOffset>
            </wp:positionH>
            <wp:positionV relativeFrom="paragraph">
              <wp:posOffset>0</wp:posOffset>
            </wp:positionV>
            <wp:extent cx="2266950" cy="1123950"/>
            <wp:effectExtent l="19050" t="0" r="0" b="0"/>
            <wp:wrapNone/>
            <wp:docPr id="18" name="Рисунок 18" descr="F:\!!!!ФОТО и ДОКУМЕНТЫ\Maxikamin\Логотипы\RООDline ра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 и ДОКУМЕНТЫ\Maxikamin\Логотипы\RООDline растр.png"/>
                    <pic:cNvPicPr>
                      <a:picLocks noChangeAspect="1" noChangeArrowheads="1"/>
                    </pic:cNvPicPr>
                  </pic:nvPicPr>
                  <pic:blipFill>
                    <a:blip r:embed="rId7"/>
                    <a:srcRect/>
                    <a:stretch>
                      <a:fillRect/>
                    </a:stretch>
                  </pic:blipFill>
                  <pic:spPr bwMode="auto">
                    <a:xfrm>
                      <a:off x="0" y="0"/>
                      <a:ext cx="2266950" cy="1123950"/>
                    </a:xfrm>
                    <a:prstGeom prst="rect">
                      <a:avLst/>
                    </a:prstGeom>
                    <a:noFill/>
                    <a:ln w="9525">
                      <a:noFill/>
                      <a:miter lim="800000"/>
                      <a:headEnd/>
                      <a:tailEnd/>
                    </a:ln>
                  </pic:spPr>
                </pic:pic>
              </a:graphicData>
            </a:graphic>
          </wp:anchor>
        </w:drawing>
      </w:r>
      <w:r>
        <w:rPr>
          <w:rFonts w:ascii="Times New Roman" w:hAnsi="Times New Roman" w:cs="Times New Roman"/>
          <w:b/>
          <w:sz w:val="64"/>
          <w:szCs w:val="64"/>
        </w:rPr>
        <w:t xml:space="preserve">                       </w:t>
      </w:r>
      <w:r w:rsidR="001701DA" w:rsidRPr="00F10983">
        <w:rPr>
          <w:rFonts w:ascii="Times New Roman" w:hAnsi="Times New Roman" w:cs="Times New Roman"/>
          <w:b/>
          <w:sz w:val="64"/>
          <w:szCs w:val="64"/>
        </w:rPr>
        <w:t xml:space="preserve">       </w:t>
      </w:r>
      <w:r w:rsidR="00F10983">
        <w:rPr>
          <w:rFonts w:ascii="Times New Roman" w:hAnsi="Times New Roman" w:cs="Times New Roman"/>
          <w:b/>
          <w:sz w:val="64"/>
          <w:szCs w:val="64"/>
        </w:rPr>
        <w:t xml:space="preserve">  </w:t>
      </w:r>
      <w:r w:rsidR="001701DA" w:rsidRPr="00F10983">
        <w:rPr>
          <w:rFonts w:ascii="Times New Roman" w:hAnsi="Times New Roman" w:cs="Times New Roman"/>
          <w:b/>
          <w:sz w:val="64"/>
          <w:szCs w:val="64"/>
        </w:rPr>
        <w:t xml:space="preserve"> </w:t>
      </w:r>
      <w:r w:rsidR="001701DA">
        <w:rPr>
          <w:rFonts w:ascii="Times New Roman" w:hAnsi="Times New Roman" w:cs="Times New Roman"/>
          <w:sz w:val="40"/>
          <w:szCs w:val="40"/>
        </w:rPr>
        <w:t>Каминные</w:t>
      </w:r>
      <w:r w:rsidR="001701DA" w:rsidRPr="00F10983">
        <w:rPr>
          <w:rFonts w:ascii="Times New Roman" w:hAnsi="Times New Roman" w:cs="Times New Roman"/>
          <w:sz w:val="40"/>
          <w:szCs w:val="40"/>
        </w:rPr>
        <w:t xml:space="preserve"> </w:t>
      </w:r>
      <w:r w:rsidR="001701DA">
        <w:rPr>
          <w:rFonts w:ascii="Times New Roman" w:hAnsi="Times New Roman" w:cs="Times New Roman"/>
          <w:sz w:val="40"/>
          <w:szCs w:val="40"/>
        </w:rPr>
        <w:t>топки</w:t>
      </w:r>
      <w:r w:rsidR="001701DA" w:rsidRPr="00F10983">
        <w:rPr>
          <w:rFonts w:ascii="Times New Roman" w:hAnsi="Times New Roman" w:cs="Times New Roman"/>
          <w:sz w:val="40"/>
          <w:szCs w:val="40"/>
        </w:rPr>
        <w:t xml:space="preserve"> </w:t>
      </w:r>
      <w:r w:rsidR="001701DA">
        <w:rPr>
          <w:rFonts w:ascii="Times New Roman" w:hAnsi="Times New Roman" w:cs="Times New Roman"/>
          <w:i/>
          <w:iCs/>
          <w:sz w:val="40"/>
          <w:szCs w:val="40"/>
        </w:rPr>
        <w:t>серия</w:t>
      </w:r>
      <w:r w:rsidR="001701DA" w:rsidRPr="00F10983">
        <w:rPr>
          <w:rFonts w:ascii="Times New Roman" w:hAnsi="Times New Roman" w:cs="Times New Roman"/>
          <w:i/>
          <w:iCs/>
          <w:sz w:val="40"/>
          <w:szCs w:val="40"/>
        </w:rPr>
        <w:t xml:space="preserve"> </w:t>
      </w:r>
      <w:r w:rsidR="001701DA" w:rsidRPr="009F4E2B">
        <w:rPr>
          <w:rFonts w:ascii="Times New Roman" w:hAnsi="Times New Roman" w:cs="Times New Roman"/>
          <w:i/>
          <w:iCs/>
          <w:sz w:val="40"/>
          <w:szCs w:val="40"/>
          <w:lang w:val="en-US"/>
        </w:rPr>
        <w:t>Line</w:t>
      </w:r>
    </w:p>
    <w:p w:rsidR="001701DA" w:rsidRPr="009F4E2B" w:rsidRDefault="001701DA">
      <w:pPr>
        <w:ind w:right="-242"/>
        <w:rPr>
          <w:rFonts w:ascii="Times New Roman" w:hAnsi="Times New Roman" w:cs="Times New Roman"/>
          <w:i/>
          <w:iCs/>
          <w:sz w:val="40"/>
          <w:szCs w:val="40"/>
          <w:lang w:val="en-US"/>
        </w:rPr>
      </w:pPr>
      <w:r w:rsidRPr="00F10983">
        <w:rPr>
          <w:rFonts w:ascii="Times New Roman" w:hAnsi="Times New Roman" w:cs="Times New Roman"/>
          <w:i/>
          <w:iCs/>
          <w:sz w:val="40"/>
          <w:szCs w:val="40"/>
        </w:rPr>
        <w:t xml:space="preserve">                                                             </w:t>
      </w:r>
      <w:r w:rsidRPr="009F4E2B">
        <w:rPr>
          <w:rFonts w:ascii="Times New Roman" w:hAnsi="Times New Roman" w:cs="Times New Roman"/>
          <w:i/>
          <w:iCs/>
          <w:sz w:val="40"/>
          <w:szCs w:val="40"/>
          <w:lang w:val="en-US"/>
        </w:rPr>
        <w:t xml:space="preserve">2Side, 3Side, </w:t>
      </w:r>
      <w:proofErr w:type="spellStart"/>
      <w:r w:rsidRPr="009F4E2B">
        <w:rPr>
          <w:rFonts w:ascii="Times New Roman" w:hAnsi="Times New Roman" w:cs="Times New Roman"/>
          <w:i/>
          <w:iCs/>
          <w:sz w:val="40"/>
          <w:szCs w:val="40"/>
          <w:lang w:val="en-US"/>
        </w:rPr>
        <w:t>Prizma</w:t>
      </w:r>
      <w:proofErr w:type="spellEnd"/>
    </w:p>
    <w:p w:rsidR="005D4C2F" w:rsidRDefault="001701DA">
      <w:pPr>
        <w:ind w:right="-242"/>
        <w:rPr>
          <w:rFonts w:ascii="Times New Roman" w:hAnsi="Times New Roman" w:cs="Times New Roman"/>
          <w:i/>
          <w:iCs/>
          <w:sz w:val="40"/>
          <w:szCs w:val="40"/>
        </w:rPr>
      </w:pPr>
      <w:r w:rsidRPr="009F4E2B">
        <w:rPr>
          <w:rFonts w:ascii="Times New Roman" w:hAnsi="Times New Roman" w:cs="Times New Roman"/>
          <w:i/>
          <w:iCs/>
          <w:sz w:val="40"/>
          <w:szCs w:val="40"/>
          <w:lang w:val="en-US"/>
        </w:rPr>
        <w:t xml:space="preserve">                               </w:t>
      </w:r>
    </w:p>
    <w:p w:rsidR="001701DA" w:rsidRPr="009F4E2B" w:rsidRDefault="001701DA">
      <w:pPr>
        <w:ind w:right="-242"/>
        <w:rPr>
          <w:rFonts w:ascii="Times New Roman" w:hAnsi="Times New Roman" w:cs="Times New Roman"/>
          <w:b/>
          <w:sz w:val="48"/>
          <w:szCs w:val="48"/>
          <w:lang w:val="en-US"/>
        </w:rPr>
      </w:pPr>
      <w:r w:rsidRPr="009F4E2B">
        <w:rPr>
          <w:rFonts w:ascii="Times New Roman" w:hAnsi="Times New Roman" w:cs="Times New Roman"/>
          <w:i/>
          <w:iCs/>
          <w:sz w:val="40"/>
          <w:szCs w:val="40"/>
          <w:lang w:val="en-US"/>
        </w:rPr>
        <w:t xml:space="preserve">                    </w:t>
      </w:r>
    </w:p>
    <w:tbl>
      <w:tblPr>
        <w:tblW w:w="0" w:type="auto"/>
        <w:tblInd w:w="55" w:type="dxa"/>
        <w:tblLayout w:type="fixed"/>
        <w:tblCellMar>
          <w:top w:w="55" w:type="dxa"/>
          <w:left w:w="55" w:type="dxa"/>
          <w:bottom w:w="55" w:type="dxa"/>
          <w:right w:w="55" w:type="dxa"/>
        </w:tblCellMar>
        <w:tblLook w:val="0000"/>
      </w:tblPr>
      <w:tblGrid>
        <w:gridCol w:w="10086"/>
      </w:tblGrid>
      <w:tr w:rsidR="001701DA">
        <w:tc>
          <w:tcPr>
            <w:tcW w:w="10086"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r>
              <w:rPr>
                <w:rFonts w:ascii="Times New Roman" w:hAnsi="Times New Roman" w:cs="Times New Roman"/>
                <w:b/>
                <w:sz w:val="48"/>
                <w:szCs w:val="48"/>
              </w:rPr>
              <w:t>Инструкция по установке и эксплуатации</w:t>
            </w:r>
          </w:p>
        </w:tc>
      </w:tr>
    </w:tbl>
    <w:p w:rsidR="001701DA" w:rsidRDefault="001701DA">
      <w:pPr>
        <w:jc w:val="center"/>
      </w:pPr>
    </w:p>
    <w:tbl>
      <w:tblPr>
        <w:tblW w:w="0" w:type="auto"/>
        <w:tblInd w:w="55" w:type="dxa"/>
        <w:tblLayout w:type="fixed"/>
        <w:tblCellMar>
          <w:top w:w="55" w:type="dxa"/>
          <w:left w:w="55" w:type="dxa"/>
          <w:bottom w:w="55" w:type="dxa"/>
          <w:right w:w="55" w:type="dxa"/>
        </w:tblCellMar>
        <w:tblLook w:val="0000"/>
      </w:tblPr>
      <w:tblGrid>
        <w:gridCol w:w="10086"/>
      </w:tblGrid>
      <w:tr w:rsidR="001701DA">
        <w:tc>
          <w:tcPr>
            <w:tcW w:w="10086"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jc w:val="center"/>
              <w:rPr>
                <w:rFonts w:ascii="Times New Roman" w:hAnsi="Times New Roman" w:cs="Times New Roman"/>
                <w:sz w:val="28"/>
                <w:szCs w:val="28"/>
              </w:rPr>
            </w:pPr>
            <w:r>
              <w:rPr>
                <w:rFonts w:ascii="Times New Roman" w:hAnsi="Times New Roman" w:cs="Times New Roman"/>
                <w:b/>
                <w:bCs/>
                <w:sz w:val="28"/>
                <w:szCs w:val="28"/>
              </w:rPr>
              <w:t>Важная информация</w:t>
            </w:r>
          </w:p>
        </w:tc>
      </w:tr>
      <w:tr w:rsidR="001701DA">
        <w:tc>
          <w:tcPr>
            <w:tcW w:w="10086" w:type="dxa"/>
            <w:tcBorders>
              <w:left w:val="single" w:sz="1" w:space="0" w:color="000000"/>
              <w:bottom w:val="single" w:sz="1" w:space="0" w:color="000000"/>
              <w:right w:val="single" w:sz="1" w:space="0" w:color="000000"/>
            </w:tcBorders>
            <w:shd w:val="clear" w:color="auto" w:fill="auto"/>
          </w:tcPr>
          <w:p w:rsidR="00EB7387" w:rsidRPr="00EB7387" w:rsidRDefault="00EB7387" w:rsidP="00EB7387">
            <w:pPr>
              <w:rPr>
                <w:rFonts w:ascii="Times New Roman" w:hAnsi="Times New Roman" w:cs="Times New Roman"/>
                <w:sz w:val="28"/>
                <w:szCs w:val="28"/>
              </w:rPr>
            </w:pPr>
            <w:r>
              <w:rPr>
                <w:rFonts w:ascii="Times New Roman" w:hAnsi="Times New Roman" w:cs="Times New Roman"/>
                <w:sz w:val="28"/>
                <w:szCs w:val="28"/>
              </w:rPr>
              <w:t xml:space="preserve">Благодарим Вас за покупку топки </w:t>
            </w:r>
            <w:proofErr w:type="spellStart"/>
            <w:r w:rsidR="001D1BC4">
              <w:rPr>
                <w:rFonts w:ascii="Times New Roman" w:hAnsi="Times New Roman" w:cs="Times New Roman"/>
                <w:b/>
                <w:sz w:val="24"/>
                <w:szCs w:val="24"/>
                <w:lang w:val="en-US"/>
              </w:rPr>
              <w:t>ROODL</w:t>
            </w:r>
            <w:r w:rsidRPr="00EB7387">
              <w:rPr>
                <w:rFonts w:ascii="Times New Roman" w:hAnsi="Times New Roman" w:cs="Times New Roman"/>
                <w:b/>
                <w:sz w:val="24"/>
                <w:szCs w:val="24"/>
                <w:lang w:val="en-US"/>
              </w:rPr>
              <w:t>ine</w:t>
            </w:r>
            <w:proofErr w:type="spellEnd"/>
          </w:p>
          <w:p w:rsidR="001701DA" w:rsidRDefault="001701DA">
            <w:pPr>
              <w:jc w:val="center"/>
              <w:rPr>
                <w:rFonts w:ascii="Times New Roman" w:hAnsi="Times New Roman" w:cs="Times New Roman"/>
                <w:sz w:val="24"/>
                <w:szCs w:val="24"/>
              </w:rPr>
            </w:pPr>
            <w:r>
              <w:rPr>
                <w:rFonts w:ascii="Times New Roman" w:hAnsi="Times New Roman" w:cs="Times New Roman"/>
                <w:sz w:val="28"/>
                <w:szCs w:val="28"/>
              </w:rPr>
              <w:t>Данный прибор является продуктом долговременной и качественной разработки коллектива квалифицированных специалистов. Чтобы в полной мере воспользоваться его преимуществами, а также ради Вашей безопасности, внимательно изучите настоящую инструкцию по сборке и эксплуатации, прежде чем приступить к монтажу.</w:t>
            </w:r>
          </w:p>
        </w:tc>
      </w:tr>
    </w:tbl>
    <w:p w:rsidR="001701DA" w:rsidRDefault="001701DA">
      <w:pPr>
        <w:rPr>
          <w:rFonts w:ascii="Times New Roman" w:hAnsi="Times New Roman" w:cs="Times New Roman"/>
          <w:b/>
          <w:bCs/>
          <w:sz w:val="24"/>
          <w:szCs w:val="24"/>
        </w:rPr>
      </w:pPr>
      <w:r>
        <w:rPr>
          <w:rFonts w:ascii="Times New Roman" w:hAnsi="Times New Roman" w:cs="Times New Roman"/>
          <w:sz w:val="24"/>
          <w:szCs w:val="24"/>
        </w:rPr>
        <w:br/>
      </w:r>
    </w:p>
    <w:tbl>
      <w:tblPr>
        <w:tblW w:w="0" w:type="auto"/>
        <w:tblInd w:w="55" w:type="dxa"/>
        <w:tblLayout w:type="fixed"/>
        <w:tblCellMar>
          <w:top w:w="55" w:type="dxa"/>
          <w:left w:w="55" w:type="dxa"/>
          <w:bottom w:w="55" w:type="dxa"/>
          <w:right w:w="55" w:type="dxa"/>
        </w:tblCellMar>
        <w:tblLook w:val="0000"/>
      </w:tblPr>
      <w:tblGrid>
        <w:gridCol w:w="10086"/>
      </w:tblGrid>
      <w:tr w:rsidR="001701DA">
        <w:tc>
          <w:tcPr>
            <w:tcW w:w="10086"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jc w:val="center"/>
              <w:rPr>
                <w:rFonts w:ascii="Times New Roman" w:hAnsi="Times New Roman" w:cs="Times New Roman"/>
                <w:b/>
                <w:bCs/>
                <w:sz w:val="24"/>
                <w:szCs w:val="24"/>
              </w:rPr>
            </w:pPr>
            <w:r>
              <w:rPr>
                <w:rFonts w:ascii="Times New Roman" w:hAnsi="Times New Roman" w:cs="Times New Roman"/>
                <w:b/>
                <w:bCs/>
                <w:sz w:val="24"/>
                <w:szCs w:val="24"/>
              </w:rPr>
              <w:t>ВНИМАНИЕ</w:t>
            </w:r>
          </w:p>
        </w:tc>
      </w:tr>
      <w:tr w:rsidR="001701DA">
        <w:tc>
          <w:tcPr>
            <w:tcW w:w="10086" w:type="dxa"/>
            <w:tcBorders>
              <w:left w:val="single" w:sz="1" w:space="0" w:color="000000"/>
              <w:bottom w:val="single" w:sz="1" w:space="0" w:color="000000"/>
              <w:right w:val="single" w:sz="1" w:space="0" w:color="000000"/>
            </w:tcBorders>
            <w:shd w:val="clear" w:color="auto" w:fill="auto"/>
          </w:tcPr>
          <w:p w:rsidR="001701DA" w:rsidRDefault="001701DA">
            <w:pPr>
              <w:rPr>
                <w:rFonts w:ascii="Times New Roman" w:hAnsi="Times New Roman" w:cs="Times New Roman"/>
                <w:b/>
                <w:bCs/>
                <w:sz w:val="24"/>
                <w:szCs w:val="24"/>
              </w:rPr>
            </w:pPr>
            <w:r>
              <w:rPr>
                <w:rFonts w:ascii="Times New Roman" w:hAnsi="Times New Roman" w:cs="Times New Roman"/>
                <w:b/>
                <w:bCs/>
                <w:sz w:val="24"/>
                <w:szCs w:val="24"/>
              </w:rPr>
              <w:t xml:space="preserve">    * При эксплуатации прибора надлежит соблюдать соответствующие местные и национальные пра</w:t>
            </w:r>
            <w:r w:rsidR="00EB7387">
              <w:rPr>
                <w:rFonts w:ascii="Times New Roman" w:hAnsi="Times New Roman" w:cs="Times New Roman"/>
                <w:b/>
                <w:bCs/>
                <w:sz w:val="24"/>
                <w:szCs w:val="24"/>
              </w:rPr>
              <w:t>вила безопасности</w:t>
            </w:r>
            <w:r>
              <w:rPr>
                <w:rFonts w:ascii="Times New Roman" w:hAnsi="Times New Roman" w:cs="Times New Roman"/>
                <w:b/>
                <w:bCs/>
                <w:sz w:val="24"/>
                <w:szCs w:val="24"/>
              </w:rPr>
              <w:t xml:space="preserve">. В РФ соблюдайте  Противопожарные требования СП 7.13130.2009 </w:t>
            </w:r>
          </w:p>
          <w:p w:rsidR="001701DA" w:rsidRDefault="001701DA">
            <w:pPr>
              <w:rPr>
                <w:rFonts w:ascii="Times New Roman" w:hAnsi="Times New Roman" w:cs="Times New Roman"/>
                <w:b/>
                <w:bCs/>
                <w:sz w:val="24"/>
                <w:szCs w:val="24"/>
              </w:rPr>
            </w:pPr>
            <w:r>
              <w:rPr>
                <w:rFonts w:ascii="Times New Roman" w:hAnsi="Times New Roman" w:cs="Times New Roman"/>
                <w:b/>
                <w:bCs/>
                <w:sz w:val="24"/>
                <w:szCs w:val="24"/>
              </w:rPr>
              <w:t xml:space="preserve">    * Монтаж прибора должен осуществляться квалифицированным специалистом в соответствии с действующими стандар</w:t>
            </w:r>
            <w:r w:rsidR="00EB7387">
              <w:rPr>
                <w:rFonts w:ascii="Times New Roman" w:hAnsi="Times New Roman" w:cs="Times New Roman"/>
                <w:b/>
                <w:bCs/>
                <w:sz w:val="24"/>
                <w:szCs w:val="24"/>
              </w:rPr>
              <w:t xml:space="preserve">тами. </w:t>
            </w:r>
          </w:p>
          <w:p w:rsidR="001701DA" w:rsidRDefault="001701DA">
            <w:pPr>
              <w:rPr>
                <w:rFonts w:ascii="Times New Roman" w:hAnsi="Times New Roman" w:cs="Times New Roman"/>
                <w:b/>
                <w:bCs/>
                <w:sz w:val="24"/>
                <w:szCs w:val="24"/>
              </w:rPr>
            </w:pPr>
            <w:r>
              <w:rPr>
                <w:rFonts w:ascii="Times New Roman" w:hAnsi="Times New Roman" w:cs="Times New Roman"/>
                <w:b/>
                <w:bCs/>
                <w:sz w:val="24"/>
                <w:szCs w:val="24"/>
              </w:rPr>
              <w:t xml:space="preserve">   * Прибор в обязательном порядке подключается с помощью специальных соединительных элементов к индивидуальному дымоходу, используемому только с данным прибором. Технические характеристики дымохода должны соответствовать требованиям  СП 7.13130.2009</w:t>
            </w:r>
          </w:p>
          <w:p w:rsidR="001701DA" w:rsidRDefault="001701DA">
            <w:pPr>
              <w:rPr>
                <w:rFonts w:ascii="Times New Roman" w:hAnsi="Times New Roman" w:cs="Times New Roman"/>
                <w:b/>
                <w:bCs/>
                <w:sz w:val="24"/>
                <w:szCs w:val="24"/>
              </w:rPr>
            </w:pPr>
            <w:r>
              <w:rPr>
                <w:rFonts w:ascii="Times New Roman" w:hAnsi="Times New Roman" w:cs="Times New Roman"/>
                <w:b/>
                <w:bCs/>
                <w:sz w:val="24"/>
                <w:szCs w:val="24"/>
              </w:rPr>
              <w:t>* Строго запрещается:</w:t>
            </w:r>
          </w:p>
          <w:p w:rsidR="001701DA" w:rsidRDefault="001701DA">
            <w:pPr>
              <w:rPr>
                <w:rFonts w:ascii="Times New Roman" w:hAnsi="Times New Roman" w:cs="Times New Roman"/>
                <w:b/>
                <w:bCs/>
                <w:sz w:val="24"/>
                <w:szCs w:val="24"/>
              </w:rPr>
            </w:pPr>
            <w:r>
              <w:rPr>
                <w:rFonts w:ascii="Times New Roman" w:hAnsi="Times New Roman" w:cs="Times New Roman"/>
                <w:b/>
                <w:bCs/>
                <w:sz w:val="24"/>
                <w:szCs w:val="24"/>
              </w:rPr>
              <w:t xml:space="preserve">        - Размещать горючие материалы в непосредственной близости от топки.</w:t>
            </w:r>
          </w:p>
          <w:p w:rsidR="001701DA" w:rsidRDefault="001701DA">
            <w:pPr>
              <w:rPr>
                <w:rFonts w:ascii="Times New Roman" w:hAnsi="Times New Roman" w:cs="Times New Roman"/>
                <w:b/>
                <w:bCs/>
                <w:sz w:val="24"/>
                <w:szCs w:val="24"/>
              </w:rPr>
            </w:pPr>
            <w:r>
              <w:rPr>
                <w:rFonts w:ascii="Times New Roman" w:hAnsi="Times New Roman" w:cs="Times New Roman"/>
                <w:b/>
                <w:bCs/>
                <w:sz w:val="24"/>
                <w:szCs w:val="24"/>
              </w:rPr>
              <w:t xml:space="preserve">        - Производить любую модификацию прибора, либо монтировать его иначе, чем         предусмотрено изготовителем.</w:t>
            </w:r>
          </w:p>
          <w:p w:rsidR="001701DA" w:rsidRDefault="001701DA">
            <w:pPr>
              <w:rPr>
                <w:rFonts w:ascii="Times New Roman" w:hAnsi="Times New Roman" w:cs="Times New Roman"/>
                <w:b/>
                <w:bCs/>
                <w:sz w:val="24"/>
                <w:szCs w:val="24"/>
              </w:rPr>
            </w:pPr>
            <w:r>
              <w:rPr>
                <w:rFonts w:ascii="Times New Roman" w:hAnsi="Times New Roman" w:cs="Times New Roman"/>
                <w:b/>
                <w:bCs/>
                <w:sz w:val="24"/>
                <w:szCs w:val="24"/>
              </w:rPr>
              <w:t xml:space="preserve"> * Несоблюдение перечисленных указаний находится на полной ответственности лица, производящего изменения или монтаж.</w:t>
            </w:r>
          </w:p>
          <w:p w:rsidR="001701DA" w:rsidRDefault="001701DA">
            <w:pPr>
              <w:ind w:left="-332" w:right="3"/>
              <w:jc w:val="center"/>
              <w:rPr>
                <w:rFonts w:ascii="Times New Roman" w:hAnsi="Times New Roman" w:cs="Times New Roman"/>
                <w:b/>
                <w:sz w:val="24"/>
                <w:szCs w:val="24"/>
              </w:rPr>
            </w:pPr>
            <w:r>
              <w:rPr>
                <w:rFonts w:ascii="Times New Roman" w:hAnsi="Times New Roman" w:cs="Times New Roman"/>
                <w:b/>
                <w:bCs/>
                <w:sz w:val="24"/>
                <w:szCs w:val="24"/>
              </w:rPr>
              <w:t>* Изготовитель оставляет за собой право, без предварительного извещения, изменять внешний вид и размеры моделей.</w:t>
            </w:r>
          </w:p>
        </w:tc>
      </w:tr>
    </w:tbl>
    <w:p w:rsidR="001D1BC4" w:rsidRDefault="001D1BC4">
      <w:pPr>
        <w:jc w:val="center"/>
        <w:rPr>
          <w:rFonts w:ascii="Times New Roman" w:hAnsi="Times New Roman" w:cs="Times New Roman"/>
          <w:b/>
          <w:sz w:val="24"/>
          <w:szCs w:val="24"/>
        </w:rPr>
      </w:pPr>
    </w:p>
    <w:p w:rsidR="001701DA" w:rsidRDefault="001D1BC4" w:rsidP="001D1BC4">
      <w:pPr>
        <w:jc w:val="center"/>
        <w:rPr>
          <w:rFonts w:ascii="Times New Roman" w:hAnsi="Times New Roman" w:cs="Times New Roman"/>
          <w:sz w:val="24"/>
          <w:szCs w:val="24"/>
        </w:rPr>
      </w:pPr>
      <w:r>
        <w:rPr>
          <w:rFonts w:ascii="Times New Roman" w:hAnsi="Times New Roman" w:cs="Times New Roman"/>
          <w:b/>
          <w:sz w:val="24"/>
          <w:szCs w:val="24"/>
        </w:rPr>
        <w:br w:type="page"/>
      </w:r>
    </w:p>
    <w:tbl>
      <w:tblPr>
        <w:tblW w:w="0" w:type="auto"/>
        <w:tblInd w:w="55" w:type="dxa"/>
        <w:tblLayout w:type="fixed"/>
        <w:tblCellMar>
          <w:top w:w="55" w:type="dxa"/>
          <w:left w:w="55" w:type="dxa"/>
          <w:bottom w:w="55" w:type="dxa"/>
          <w:right w:w="55" w:type="dxa"/>
        </w:tblCellMar>
        <w:tblLook w:val="0000"/>
      </w:tblPr>
      <w:tblGrid>
        <w:gridCol w:w="10086"/>
      </w:tblGrid>
      <w:tr w:rsidR="001701DA">
        <w:tc>
          <w:tcPr>
            <w:tcW w:w="10086"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shd w:val="clear" w:color="auto" w:fill="AEA79F"/>
              <w:rPr>
                <w:rFonts w:ascii="Times New Roman" w:hAnsi="Times New Roman" w:cs="Times New Roman"/>
                <w:sz w:val="24"/>
                <w:szCs w:val="24"/>
              </w:rPr>
            </w:pPr>
            <w:r>
              <w:rPr>
                <w:rFonts w:ascii="Times New Roman" w:hAnsi="Times New Roman" w:cs="Times New Roman"/>
                <w:b/>
                <w:sz w:val="32"/>
                <w:szCs w:val="32"/>
              </w:rPr>
              <w:lastRenderedPageBreak/>
              <w:t>1.</w:t>
            </w:r>
            <w:r w:rsidR="00716933">
              <w:rPr>
                <w:rFonts w:ascii="Times New Roman" w:hAnsi="Times New Roman" w:cs="Times New Roman"/>
                <w:b/>
                <w:sz w:val="32"/>
                <w:szCs w:val="32"/>
              </w:rPr>
              <w:t>Безопасность эксплуатации топки</w:t>
            </w:r>
          </w:p>
        </w:tc>
      </w:tr>
    </w:tbl>
    <w:p w:rsidR="00716933" w:rsidRDefault="00716933">
      <w:pPr>
        <w:jc w:val="both"/>
        <w:rPr>
          <w:rFonts w:ascii="Times New Roman" w:hAnsi="Times New Roman" w:cs="Times New Roman"/>
          <w:sz w:val="24"/>
          <w:szCs w:val="24"/>
        </w:rPr>
      </w:pPr>
    </w:p>
    <w:p w:rsidR="00716933" w:rsidRDefault="00716933" w:rsidP="00716933">
      <w:pPr>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еред началом эксплуатации топки ознакомьтесь с данной инструкцией.</w:t>
      </w:r>
    </w:p>
    <w:p w:rsidR="00716933" w:rsidRDefault="00716933" w:rsidP="00716933">
      <w:pPr>
        <w:jc w:val="both"/>
        <w:rPr>
          <w:rFonts w:ascii="Times New Roman" w:hAnsi="Times New Roman" w:cs="Times New Roman"/>
          <w:sz w:val="24"/>
          <w:szCs w:val="24"/>
        </w:rPr>
      </w:pPr>
      <w:r>
        <w:rPr>
          <w:rFonts w:ascii="Times New Roman" w:hAnsi="Times New Roman" w:cs="Times New Roman"/>
          <w:sz w:val="24"/>
          <w:szCs w:val="24"/>
        </w:rPr>
        <w:t>2 Данная инструкция должна быть передана конечному пользователю.</w:t>
      </w:r>
    </w:p>
    <w:p w:rsidR="00716933" w:rsidRDefault="00716933" w:rsidP="00716933">
      <w:pPr>
        <w:jc w:val="both"/>
        <w:rPr>
          <w:rFonts w:ascii="Times New Roman" w:hAnsi="Times New Roman" w:cs="Times New Roman"/>
          <w:sz w:val="24"/>
          <w:szCs w:val="24"/>
        </w:rPr>
      </w:pPr>
      <w:r>
        <w:rPr>
          <w:rFonts w:ascii="Times New Roman" w:hAnsi="Times New Roman" w:cs="Times New Roman"/>
          <w:sz w:val="24"/>
          <w:szCs w:val="24"/>
        </w:rPr>
        <w:t>3</w:t>
      </w:r>
      <w:proofErr w:type="gramStart"/>
      <w:r w:rsidR="00035411">
        <w:rPr>
          <w:rFonts w:ascii="Times New Roman" w:hAnsi="Times New Roman" w:cs="Times New Roman"/>
          <w:sz w:val="24"/>
          <w:szCs w:val="24"/>
        </w:rPr>
        <w:t xml:space="preserve"> В</w:t>
      </w:r>
      <w:proofErr w:type="gramEnd"/>
      <w:r w:rsidR="00035411">
        <w:rPr>
          <w:rFonts w:ascii="Times New Roman" w:hAnsi="Times New Roman" w:cs="Times New Roman"/>
          <w:sz w:val="24"/>
          <w:szCs w:val="24"/>
        </w:rPr>
        <w:t>се поверхности топки сильно нагреваются во время работы, поэтому пользуйтесь прихватами или перчатками.</w:t>
      </w:r>
    </w:p>
    <w:p w:rsidR="00035411" w:rsidRDefault="00035411" w:rsidP="00716933">
      <w:pPr>
        <w:jc w:val="both"/>
        <w:rPr>
          <w:rFonts w:ascii="Times New Roman" w:hAnsi="Times New Roman" w:cs="Times New Roman"/>
          <w:sz w:val="24"/>
          <w:szCs w:val="24"/>
          <w:lang w:val="en-US"/>
        </w:rPr>
      </w:pPr>
      <w:r>
        <w:rPr>
          <w:rFonts w:ascii="Times New Roman" w:hAnsi="Times New Roman" w:cs="Times New Roman"/>
          <w:sz w:val="24"/>
          <w:szCs w:val="24"/>
        </w:rPr>
        <w:t>4</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е оставляйте детей рядом с работающим</w:t>
      </w:r>
      <w:r w:rsidR="00352D6D">
        <w:rPr>
          <w:rFonts w:ascii="Times New Roman" w:hAnsi="Times New Roman" w:cs="Times New Roman"/>
          <w:sz w:val="24"/>
          <w:szCs w:val="24"/>
        </w:rPr>
        <w:t xml:space="preserve"> камином</w:t>
      </w:r>
    </w:p>
    <w:p w:rsidR="003A4205" w:rsidRDefault="003A4205" w:rsidP="00716933">
      <w:pPr>
        <w:jc w:val="both"/>
        <w:rPr>
          <w:rFonts w:ascii="Times New Roman" w:hAnsi="Times New Roman" w:cs="Times New Roman"/>
          <w:sz w:val="24"/>
          <w:szCs w:val="24"/>
        </w:rPr>
      </w:pPr>
      <w:r w:rsidRPr="00815276">
        <w:rPr>
          <w:rFonts w:ascii="Times New Roman" w:hAnsi="Times New Roman" w:cs="Times New Roman"/>
          <w:sz w:val="24"/>
          <w:szCs w:val="24"/>
        </w:rPr>
        <w:t>5</w:t>
      </w:r>
      <w:proofErr w:type="gramStart"/>
      <w:r w:rsidRPr="00815276">
        <w:rPr>
          <w:rFonts w:ascii="Times New Roman" w:hAnsi="Times New Roman" w:cs="Times New Roman"/>
          <w:sz w:val="24"/>
          <w:szCs w:val="24"/>
        </w:rPr>
        <w:t xml:space="preserve"> </w:t>
      </w:r>
      <w:r>
        <w:rPr>
          <w:rFonts w:ascii="Times New Roman" w:hAnsi="Times New Roman" w:cs="Times New Roman"/>
          <w:sz w:val="24"/>
          <w:szCs w:val="24"/>
        </w:rPr>
        <w:t>Н</w:t>
      </w:r>
      <w:proofErr w:type="gramEnd"/>
      <w:r>
        <w:rPr>
          <w:rFonts w:ascii="Times New Roman" w:hAnsi="Times New Roman" w:cs="Times New Roman"/>
          <w:sz w:val="24"/>
          <w:szCs w:val="24"/>
        </w:rPr>
        <w:t>е храните никакие</w:t>
      </w:r>
      <w:r w:rsidR="00C42C04">
        <w:rPr>
          <w:rFonts w:ascii="Times New Roman" w:hAnsi="Times New Roman" w:cs="Times New Roman"/>
          <w:sz w:val="24"/>
          <w:szCs w:val="24"/>
        </w:rPr>
        <w:t xml:space="preserve"> легко воспламеняющие</w:t>
      </w:r>
      <w:r w:rsidR="00815276">
        <w:rPr>
          <w:rFonts w:ascii="Times New Roman" w:hAnsi="Times New Roman" w:cs="Times New Roman"/>
          <w:sz w:val="24"/>
          <w:szCs w:val="24"/>
        </w:rPr>
        <w:t>ся жидкости рядом с камином.</w:t>
      </w:r>
    </w:p>
    <w:p w:rsidR="00815276" w:rsidRPr="003A4205" w:rsidRDefault="00815276" w:rsidP="00716933">
      <w:pPr>
        <w:jc w:val="both"/>
        <w:rPr>
          <w:rFonts w:ascii="Times New Roman" w:hAnsi="Times New Roman" w:cs="Times New Roman"/>
          <w:sz w:val="24"/>
          <w:szCs w:val="24"/>
        </w:rPr>
      </w:pPr>
      <w:r>
        <w:rPr>
          <w:rFonts w:ascii="Times New Roman" w:hAnsi="Times New Roman" w:cs="Times New Roman"/>
          <w:sz w:val="24"/>
          <w:szCs w:val="24"/>
        </w:rPr>
        <w:t>6</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 xml:space="preserve">ри возникновении вопросов по эксплуатации топки обращайтесь к представителям </w:t>
      </w:r>
      <w:proofErr w:type="spellStart"/>
      <w:r w:rsidR="00CF4E9F">
        <w:rPr>
          <w:rFonts w:ascii="Times New Roman" w:hAnsi="Times New Roman" w:cs="Times New Roman"/>
          <w:b/>
          <w:sz w:val="24"/>
          <w:szCs w:val="24"/>
          <w:lang w:val="en-US"/>
        </w:rPr>
        <w:t>ROODL</w:t>
      </w:r>
      <w:r w:rsidRPr="00EB7387">
        <w:rPr>
          <w:rFonts w:ascii="Times New Roman" w:hAnsi="Times New Roman" w:cs="Times New Roman"/>
          <w:b/>
          <w:sz w:val="24"/>
          <w:szCs w:val="24"/>
          <w:lang w:val="en-US"/>
        </w:rPr>
        <w:t>ine</w:t>
      </w:r>
      <w:proofErr w:type="spellEnd"/>
    </w:p>
    <w:p w:rsidR="00716933" w:rsidRDefault="00716933">
      <w:pPr>
        <w:jc w:val="both"/>
        <w:rPr>
          <w:rFonts w:ascii="Times New Roman" w:hAnsi="Times New Roman" w:cs="Times New Roman"/>
          <w:sz w:val="24"/>
          <w:szCs w:val="24"/>
        </w:rPr>
      </w:pPr>
    </w:p>
    <w:p w:rsidR="00B92011" w:rsidRDefault="00B92011">
      <w:r>
        <w:br w:type="page"/>
      </w:r>
    </w:p>
    <w:tbl>
      <w:tblPr>
        <w:tblW w:w="0" w:type="auto"/>
        <w:tblInd w:w="55" w:type="dxa"/>
        <w:tblLayout w:type="fixed"/>
        <w:tblCellMar>
          <w:top w:w="55" w:type="dxa"/>
          <w:left w:w="55" w:type="dxa"/>
          <w:bottom w:w="55" w:type="dxa"/>
          <w:right w:w="55" w:type="dxa"/>
        </w:tblCellMar>
        <w:tblLook w:val="0000"/>
      </w:tblPr>
      <w:tblGrid>
        <w:gridCol w:w="10086"/>
      </w:tblGrid>
      <w:tr w:rsidR="001701DA">
        <w:tc>
          <w:tcPr>
            <w:tcW w:w="10086"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D1BC4">
            <w:pPr>
              <w:shd w:val="clear" w:color="auto" w:fill="AEA79F"/>
              <w:jc w:val="both"/>
              <w:rPr>
                <w:rFonts w:ascii="Times New Roman" w:hAnsi="Times New Roman" w:cs="Times New Roman"/>
                <w:sz w:val="24"/>
                <w:szCs w:val="24"/>
              </w:rPr>
            </w:pPr>
            <w:r>
              <w:rPr>
                <w:rFonts w:ascii="Times New Roman" w:hAnsi="Times New Roman" w:cs="Times New Roman"/>
                <w:sz w:val="32"/>
                <w:szCs w:val="32"/>
                <w:lang w:val="en-US"/>
              </w:rPr>
              <w:lastRenderedPageBreak/>
              <w:t>2</w:t>
            </w:r>
            <w:r w:rsidR="001701DA">
              <w:rPr>
                <w:rFonts w:ascii="Times New Roman" w:hAnsi="Times New Roman" w:cs="Times New Roman"/>
                <w:sz w:val="32"/>
                <w:szCs w:val="32"/>
              </w:rPr>
              <w:t xml:space="preserve">. </w:t>
            </w:r>
            <w:r w:rsidR="001701DA">
              <w:rPr>
                <w:rFonts w:ascii="Times New Roman" w:hAnsi="Times New Roman" w:cs="Times New Roman"/>
                <w:b/>
                <w:sz w:val="32"/>
                <w:szCs w:val="32"/>
              </w:rPr>
              <w:t>Использование устройства</w:t>
            </w:r>
          </w:p>
        </w:tc>
      </w:tr>
    </w:tbl>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sidR="001D1BC4">
        <w:rPr>
          <w:rFonts w:ascii="Times New Roman" w:hAnsi="Times New Roman" w:cs="Times New Roman"/>
          <w:sz w:val="28"/>
          <w:szCs w:val="28"/>
          <w:u w:val="single"/>
        </w:rPr>
        <w:t xml:space="preserve"> </w:t>
      </w:r>
      <w:r w:rsidR="001D1BC4">
        <w:rPr>
          <w:rFonts w:ascii="Times New Roman" w:hAnsi="Times New Roman" w:cs="Times New Roman"/>
          <w:sz w:val="28"/>
          <w:szCs w:val="28"/>
          <w:u w:val="single"/>
          <w:lang w:val="en-US"/>
        </w:rPr>
        <w:t>2</w:t>
      </w:r>
      <w:r>
        <w:rPr>
          <w:rFonts w:ascii="Times New Roman" w:hAnsi="Times New Roman" w:cs="Times New Roman"/>
          <w:sz w:val="28"/>
          <w:szCs w:val="28"/>
          <w:u w:val="single"/>
        </w:rPr>
        <w:t xml:space="preserve">.1.Принцип работы   </w:t>
      </w:r>
      <w:r>
        <w:rPr>
          <w:rFonts w:ascii="Times New Roman" w:hAnsi="Times New Roman" w:cs="Times New Roman"/>
          <w:sz w:val="24"/>
          <w:szCs w:val="24"/>
        </w:rPr>
        <w:t xml:space="preserve">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Топка является встраиваемой частью камина. Экономичное функционирование достигается при закрытой дверце топки.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В случае топок с подъемной дверцей необходимо сна</w:t>
      </w:r>
      <w:r w:rsidR="001D1BC4">
        <w:rPr>
          <w:rFonts w:ascii="Times New Roman" w:hAnsi="Times New Roman" w:cs="Times New Roman"/>
          <w:sz w:val="24"/>
          <w:szCs w:val="24"/>
        </w:rPr>
        <w:t xml:space="preserve">чала открутить стопорные болты </w:t>
      </w:r>
      <w:r>
        <w:rPr>
          <w:rFonts w:ascii="Times New Roman" w:hAnsi="Times New Roman" w:cs="Times New Roman"/>
          <w:sz w:val="24"/>
          <w:szCs w:val="24"/>
        </w:rPr>
        <w:t xml:space="preserve"> (рис. 1)</w:t>
      </w:r>
    </w:p>
    <w:p w:rsidR="001701DA" w:rsidRDefault="001701DA">
      <w:pPr>
        <w:jc w:val="both"/>
      </w:pPr>
      <w:r>
        <w:rPr>
          <w:rFonts w:ascii="Times New Roman" w:hAnsi="Times New Roman" w:cs="Times New Roman"/>
          <w:sz w:val="24"/>
          <w:szCs w:val="24"/>
        </w:rPr>
        <w:t xml:space="preserve">- В топках предусмотрены съёмные ручки для удобства транспортировки (рис. 2).  </w:t>
      </w:r>
    </w:p>
    <w:p w:rsidR="001701DA" w:rsidRDefault="001701DA">
      <w:pPr>
        <w:jc w:val="both"/>
      </w:pPr>
    </w:p>
    <w:p w:rsidR="001701DA" w:rsidRDefault="005D4C2F">
      <w:pPr>
        <w:jc w:val="both"/>
        <w:rPr>
          <w:rFonts w:ascii="Times New Roman" w:hAnsi="Times New Roman" w:cs="Times New Roman"/>
          <w:color w:val="800000"/>
          <w:sz w:val="24"/>
          <w:szCs w:val="24"/>
        </w:rPr>
      </w:pPr>
      <w:r>
        <w:rPr>
          <w:noProof/>
          <w:lang w:eastAsia="ru-RU"/>
        </w:rPr>
        <w:drawing>
          <wp:anchor distT="0" distB="0" distL="0" distR="0" simplePos="0" relativeHeight="251655680" behindDoc="0" locked="0" layoutInCell="1" allowOverlap="1">
            <wp:simplePos x="0" y="0"/>
            <wp:positionH relativeFrom="column">
              <wp:posOffset>920115</wp:posOffset>
            </wp:positionH>
            <wp:positionV relativeFrom="paragraph">
              <wp:posOffset>81915</wp:posOffset>
            </wp:positionV>
            <wp:extent cx="1594485" cy="2089785"/>
            <wp:effectExtent l="19050" t="0" r="5715"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594485" cy="2089785"/>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656704" behindDoc="0" locked="0" layoutInCell="1" allowOverlap="1">
            <wp:simplePos x="0" y="0"/>
            <wp:positionH relativeFrom="column">
              <wp:posOffset>3811905</wp:posOffset>
            </wp:positionH>
            <wp:positionV relativeFrom="paragraph">
              <wp:posOffset>264160</wp:posOffset>
            </wp:positionV>
            <wp:extent cx="1854200" cy="1934210"/>
            <wp:effectExtent l="19050" t="0" r="0" b="0"/>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854200" cy="1934210"/>
                    </a:xfrm>
                    <a:prstGeom prst="rect">
                      <a:avLst/>
                    </a:prstGeom>
                    <a:solidFill>
                      <a:srgbClr val="FFFFFF"/>
                    </a:solidFill>
                    <a:ln w="9525">
                      <a:noFill/>
                      <a:miter lim="800000"/>
                      <a:headEnd/>
                      <a:tailEnd/>
                    </a:ln>
                  </pic:spPr>
                </pic:pic>
              </a:graphicData>
            </a:graphic>
          </wp:anchor>
        </w:drawing>
      </w:r>
    </w:p>
    <w:p w:rsidR="001701DA" w:rsidRDefault="001701DA">
      <w:pPr>
        <w:jc w:val="both"/>
        <w:rPr>
          <w:rFonts w:ascii="Times New Roman" w:hAnsi="Times New Roman" w:cs="Times New Roman"/>
          <w:color w:val="800000"/>
          <w:sz w:val="24"/>
          <w:szCs w:val="24"/>
        </w:rPr>
      </w:pPr>
    </w:p>
    <w:p w:rsidR="001701DA" w:rsidRDefault="001701DA">
      <w:pPr>
        <w:jc w:val="both"/>
        <w:rPr>
          <w:rFonts w:ascii="Times New Roman" w:hAnsi="Times New Roman" w:cs="Times New Roman"/>
          <w:color w:val="800000"/>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color w:val="FF3333"/>
          <w:sz w:val="24"/>
          <w:szCs w:val="24"/>
        </w:rPr>
      </w:pPr>
      <w:r>
        <w:rPr>
          <w:rFonts w:ascii="Times New Roman" w:hAnsi="Times New Roman" w:cs="Times New Roman"/>
          <w:color w:val="FF3333"/>
          <w:sz w:val="24"/>
          <w:szCs w:val="24"/>
        </w:rPr>
        <w:t xml:space="preserve">                             </w:t>
      </w:r>
      <w:r>
        <w:rPr>
          <w:rFonts w:ascii="Times New Roman" w:hAnsi="Times New Roman" w:cs="Times New Roman"/>
          <w:color w:val="000000"/>
          <w:sz w:val="24"/>
          <w:szCs w:val="24"/>
        </w:rPr>
        <w:t>Рис.1                                                                                            Рис. 2</w:t>
      </w:r>
    </w:p>
    <w:p w:rsidR="001701DA" w:rsidRDefault="001701DA">
      <w:pPr>
        <w:jc w:val="both"/>
      </w:pPr>
      <w:r>
        <w:rPr>
          <w:rFonts w:ascii="Times New Roman" w:hAnsi="Times New Roman" w:cs="Times New Roman"/>
          <w:color w:val="000000"/>
          <w:sz w:val="24"/>
          <w:szCs w:val="24"/>
        </w:rPr>
        <w:t>-  Камин предназначен для сжигания лиственной древесины, служит для обогрева квартир и помещений, где он установлен. Он может быть использован в качестве дополнительного источника тепла. Из-за того, что корпус сильно нагревается, топку рекомендуют заключить в обрамление. Облицовка должна выполняться из несгораемых материалов класса МО. Более того, она должна обеспечить доступ воздуха, необходимого для горения и  вентиляции с использованием подходящих решеток, а также легкий доступ к  дымоходной трубе или шиберной заслонке.</w:t>
      </w:r>
    </w:p>
    <w:p w:rsidR="001701DA" w:rsidRDefault="001701DA">
      <w:pPr>
        <w:jc w:val="both"/>
      </w:pPr>
    </w:p>
    <w:p w:rsidR="001701DA" w:rsidRDefault="001D1BC4">
      <w:pPr>
        <w:jc w:val="both"/>
        <w:rPr>
          <w:rFonts w:ascii="Times New Roman" w:hAnsi="Times New Roman" w:cs="Times New Roman"/>
          <w:color w:val="000000"/>
          <w:sz w:val="24"/>
          <w:szCs w:val="24"/>
        </w:rPr>
      </w:pPr>
      <w:r>
        <w:rPr>
          <w:rFonts w:ascii="Times New Roman" w:hAnsi="Times New Roman" w:cs="Times New Roman"/>
          <w:color w:val="000000"/>
          <w:sz w:val="28"/>
          <w:szCs w:val="28"/>
          <w:u w:val="single"/>
          <w:lang w:val="en-US"/>
        </w:rPr>
        <w:t>2</w:t>
      </w:r>
      <w:r w:rsidR="001701DA">
        <w:rPr>
          <w:rFonts w:ascii="Times New Roman" w:hAnsi="Times New Roman" w:cs="Times New Roman"/>
          <w:color w:val="000000"/>
          <w:sz w:val="28"/>
          <w:szCs w:val="28"/>
          <w:u w:val="single"/>
        </w:rPr>
        <w:t>.2. Органы управления</w:t>
      </w:r>
    </w:p>
    <w:p w:rsidR="001701DA" w:rsidRDefault="001701D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Pr>
          <w:rFonts w:ascii="Times New Roman" w:hAnsi="Times New Roman" w:cs="Times New Roman"/>
          <w:i/>
          <w:iCs/>
          <w:color w:val="000000"/>
          <w:sz w:val="28"/>
          <w:szCs w:val="28"/>
        </w:rPr>
        <w:t>Регулятор притока воздуха</w:t>
      </w:r>
      <w:r>
        <w:rPr>
          <w:rFonts w:ascii="Times New Roman" w:hAnsi="Times New Roman" w:cs="Times New Roman"/>
          <w:color w:val="000000"/>
          <w:sz w:val="24"/>
          <w:szCs w:val="24"/>
        </w:rPr>
        <w:t xml:space="preserve"> находится в нижней части дверцы. Служит для регулирования интенсивности горения. В начале розжига он должен быть полностью открыт. Затем — регулируется в зависимости от желаемой интенсивности горения.</w:t>
      </w:r>
    </w:p>
    <w:p w:rsidR="001701DA" w:rsidRDefault="001701DA">
      <w:pPr>
        <w:jc w:val="both"/>
        <w:rPr>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i/>
          <w:iCs/>
          <w:color w:val="000000"/>
          <w:sz w:val="28"/>
          <w:szCs w:val="28"/>
        </w:rPr>
        <w:t>Шиберная заслонка</w:t>
      </w:r>
      <w:r>
        <w:rPr>
          <w:rFonts w:ascii="Times New Roman" w:hAnsi="Times New Roman" w:cs="Times New Roman"/>
          <w:color w:val="000000"/>
          <w:sz w:val="24"/>
          <w:szCs w:val="24"/>
        </w:rPr>
        <w:t>. В зависимости от модели, Ваша топка может быть оснащена шиберной заслонкой. Заслонка частично закрывает отводящий дымоходный канал топки. Заслонка должна иметь отверстие в виде кругового выреза или кругового сегмента, поперечное сечение которого составляет не менее 3 % от всего поперечного сечения дымохода. Когда дверца закрыта, соответствующая регулировка шибера позволяет добиться более медленного горения при нормальной тяге.</w:t>
      </w:r>
    </w:p>
    <w:p w:rsidR="001701DA" w:rsidRDefault="001701DA">
      <w:pPr>
        <w:jc w:val="both"/>
        <w:rPr>
          <w:color w:val="000000"/>
          <w:sz w:val="24"/>
          <w:szCs w:val="24"/>
        </w:rPr>
      </w:pPr>
    </w:p>
    <w:p w:rsidR="00B92011" w:rsidRDefault="00B92011">
      <w:r>
        <w:br w:type="page"/>
      </w:r>
    </w:p>
    <w:tbl>
      <w:tblPr>
        <w:tblW w:w="0" w:type="auto"/>
        <w:tblInd w:w="36" w:type="dxa"/>
        <w:tblLayout w:type="fixed"/>
        <w:tblCellMar>
          <w:top w:w="55" w:type="dxa"/>
          <w:left w:w="55" w:type="dxa"/>
          <w:bottom w:w="55" w:type="dxa"/>
          <w:right w:w="55" w:type="dxa"/>
        </w:tblCellMar>
        <w:tblLook w:val="0000"/>
      </w:tblPr>
      <w:tblGrid>
        <w:gridCol w:w="10097"/>
      </w:tblGrid>
      <w:tr w:rsidR="001701DA">
        <w:tc>
          <w:tcPr>
            <w:tcW w:w="10097"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shd w:val="clear" w:color="auto" w:fill="AEA79F"/>
              <w:jc w:val="both"/>
            </w:pPr>
            <w:r>
              <w:rPr>
                <w:rFonts w:ascii="Times New Roman" w:hAnsi="Times New Roman" w:cs="Times New Roman"/>
                <w:b/>
                <w:bCs/>
                <w:sz w:val="32"/>
                <w:szCs w:val="32"/>
              </w:rPr>
              <w:lastRenderedPageBreak/>
              <w:t>3</w:t>
            </w:r>
            <w:r>
              <w:rPr>
                <w:rFonts w:ascii="Times New Roman" w:hAnsi="Times New Roman" w:cs="Times New Roman"/>
                <w:sz w:val="32"/>
                <w:szCs w:val="32"/>
              </w:rPr>
              <w:t xml:space="preserve">. </w:t>
            </w:r>
            <w:r>
              <w:rPr>
                <w:rFonts w:ascii="Times New Roman" w:hAnsi="Times New Roman" w:cs="Times New Roman"/>
                <w:b/>
                <w:sz w:val="32"/>
                <w:szCs w:val="32"/>
              </w:rPr>
              <w:t>Монтаж и установка камина</w:t>
            </w:r>
          </w:p>
        </w:tc>
      </w:tr>
    </w:tbl>
    <w:p w:rsidR="001701DA" w:rsidRDefault="001701DA">
      <w:pPr>
        <w:jc w:val="both"/>
        <w:rPr>
          <w:lang w:val="en-US"/>
        </w:rPr>
      </w:pPr>
    </w:p>
    <w:p w:rsidR="001D1BC4" w:rsidRPr="001D1BC4" w:rsidRDefault="001D1BC4" w:rsidP="001D1BC4">
      <w:pPr>
        <w:shd w:val="clear" w:color="auto" w:fill="AEA79F"/>
        <w:jc w:val="both"/>
        <w:rPr>
          <w:rFonts w:ascii="Times New Roman" w:hAnsi="Times New Roman" w:cs="Times New Roman"/>
          <w:sz w:val="28"/>
          <w:szCs w:val="28"/>
          <w:u w:val="single"/>
        </w:rPr>
      </w:pPr>
      <w:r w:rsidRPr="001D1BC4">
        <w:rPr>
          <w:rFonts w:ascii="Times New Roman" w:hAnsi="Times New Roman" w:cs="Times New Roman"/>
          <w:sz w:val="28"/>
          <w:szCs w:val="28"/>
          <w:u w:val="single"/>
        </w:rPr>
        <w:t>3.1.Место для монтажа топки</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1. Установка камина должна осуществляться по всем соответствующим обязательным строительным нормам, стандартам и пожарным требованиям.</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2. Необходимо сделать проверку всей дымоходной системы перед установкой камина (с учетом технических параметров и технических условий).</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 xml:space="preserve">3. Место для установки камина должно быть как можно ближе к дымоходной трубе </w:t>
      </w:r>
      <w:r>
        <w:rPr>
          <w:rFonts w:ascii="Times New Roman" w:hAnsi="Times New Roman" w:cs="Times New Roman"/>
          <w:sz w:val="24"/>
          <w:szCs w:val="24"/>
        </w:rPr>
        <w:br/>
        <w:t>4. В комнате, в которой будет установлен камин, должны быть условия для нормального функционирования системы вентиляции.</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5.  Не устанавливайте камин в помещении с механической вентиляцией, в таких случаях используйте дополнительную подачу воздуха на горение</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6.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камин правильно работал, должен быть обеспечен приток воздуха не менее 360 м</w:t>
      </w:r>
      <w:r>
        <w:rPr>
          <w:rFonts w:ascii="Droid Sans" w:hAnsi="Droid Sans" w:cs="Droid Sans"/>
          <w:sz w:val="24"/>
          <w:szCs w:val="24"/>
        </w:rPr>
        <w:t>³</w:t>
      </w:r>
      <w:r>
        <w:rPr>
          <w:rFonts w:ascii="Times New Roman" w:hAnsi="Times New Roman" w:cs="Times New Roman"/>
          <w:sz w:val="24"/>
          <w:szCs w:val="24"/>
        </w:rPr>
        <w:t xml:space="preserve">/час при расчетной разности давлений 0,04 </w:t>
      </w:r>
      <w:proofErr w:type="spellStart"/>
      <w:r>
        <w:rPr>
          <w:rFonts w:ascii="Times New Roman" w:hAnsi="Times New Roman" w:cs="Times New Roman"/>
          <w:sz w:val="24"/>
          <w:szCs w:val="24"/>
        </w:rPr>
        <w:t>мбар</w:t>
      </w:r>
      <w:proofErr w:type="spellEnd"/>
      <w:r>
        <w:rPr>
          <w:rFonts w:ascii="Times New Roman" w:hAnsi="Times New Roman" w:cs="Times New Roman"/>
          <w:sz w:val="24"/>
          <w:szCs w:val="24"/>
        </w:rPr>
        <w:t xml:space="preserve"> по сравнению с атмосферой вне помещения. </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 xml:space="preserve">7. Регулярно прочищайте дымоход (не реже 1 раза в сезон). </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8. Рекомендуемые технические характеристики топлива - в инструкции по эксплуатации.</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 xml:space="preserve">9. Запрещается вносить любые изменения в конструкцию камина. </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10. Категорически запрещается оставлять без надзора детей, людей у горящей или только что погасшей топки.</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11. Камин не может быть единственным источником тепла. Топка является прибором периодического горения, т. е. режим непрерывной работы путем периодического подкладывания дров и перекрытия подачи воздуха для горения не допускается. Камин является дополнительным источником тепла.</w:t>
      </w:r>
    </w:p>
    <w:p w:rsidR="001D1BC4" w:rsidRPr="001D1BC4" w:rsidRDefault="001D1BC4">
      <w:pPr>
        <w:jc w:val="both"/>
      </w:pPr>
    </w:p>
    <w:p w:rsidR="001D1BC4" w:rsidRPr="001D1BC4" w:rsidRDefault="001D1BC4" w:rsidP="001D1BC4">
      <w:pPr>
        <w:jc w:val="both"/>
        <w:rPr>
          <w:rFonts w:ascii="Times New Roman" w:hAnsi="Times New Roman" w:cs="Times New Roman"/>
          <w:sz w:val="24"/>
          <w:szCs w:val="24"/>
          <w:u w:val="single"/>
        </w:rPr>
      </w:pPr>
      <w:r w:rsidRPr="001D1BC4">
        <w:rPr>
          <w:rFonts w:ascii="Times New Roman" w:hAnsi="Times New Roman" w:cs="Times New Roman"/>
          <w:sz w:val="24"/>
          <w:szCs w:val="24"/>
          <w:u w:val="single"/>
        </w:rPr>
        <w:t xml:space="preserve">   </w:t>
      </w:r>
      <w:r w:rsidRPr="001D1BC4">
        <w:rPr>
          <w:rFonts w:ascii="Times New Roman" w:hAnsi="Times New Roman" w:cs="Times New Roman"/>
          <w:sz w:val="28"/>
          <w:szCs w:val="28"/>
          <w:u w:val="single"/>
        </w:rPr>
        <w:t>3.</w:t>
      </w:r>
      <w:r w:rsidRPr="00B92011">
        <w:rPr>
          <w:rFonts w:ascii="Times New Roman" w:hAnsi="Times New Roman" w:cs="Times New Roman"/>
          <w:sz w:val="28"/>
          <w:szCs w:val="28"/>
          <w:u w:val="single"/>
        </w:rPr>
        <w:t>2</w:t>
      </w:r>
      <w:r w:rsidRPr="001D1BC4">
        <w:rPr>
          <w:rFonts w:ascii="Times New Roman" w:hAnsi="Times New Roman" w:cs="Times New Roman"/>
          <w:sz w:val="28"/>
          <w:szCs w:val="28"/>
          <w:u w:val="single"/>
        </w:rPr>
        <w:t>. Подготовка места монтажа</w:t>
      </w:r>
    </w:p>
    <w:p w:rsidR="001D1BC4" w:rsidRDefault="001D1BC4" w:rsidP="001D1BC4">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следует удалить все горючие или разрушающиеся под воздействием температуры материалы, которые находятся на поверхностях, контактирующих с камином, либо обеспечить их соответствующую теплоизоляцию. </w:t>
      </w:r>
      <w:proofErr w:type="gramStart"/>
      <w:r>
        <w:rPr>
          <w:rFonts w:ascii="Times New Roman" w:hAnsi="Times New Roman" w:cs="Times New Roman"/>
          <w:sz w:val="24"/>
          <w:szCs w:val="24"/>
        </w:rPr>
        <w:t xml:space="preserve">Для легких перегородок из гипса, дерева, </w:t>
      </w:r>
      <w:proofErr w:type="spellStart"/>
      <w:r>
        <w:rPr>
          <w:rFonts w:ascii="Times New Roman" w:hAnsi="Times New Roman" w:cs="Times New Roman"/>
          <w:sz w:val="24"/>
          <w:szCs w:val="24"/>
        </w:rPr>
        <w:t>полистироловых</w:t>
      </w:r>
      <w:proofErr w:type="spellEnd"/>
      <w:r>
        <w:rPr>
          <w:rFonts w:ascii="Times New Roman" w:hAnsi="Times New Roman" w:cs="Times New Roman"/>
          <w:sz w:val="24"/>
          <w:szCs w:val="24"/>
        </w:rPr>
        <w:t xml:space="preserve">  или полиуретановых плит необходимо возвести дополнительную стену толщиной 100 мм с воздушным зазором 20 мм между существующей и возводимой стенами.</w:t>
      </w:r>
      <w:proofErr w:type="gramEnd"/>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 убедитесь, что пол способен выдержать суммарный вес топки, облицовки и теплоизолированного короба.</w:t>
      </w:r>
    </w:p>
    <w:p w:rsidR="001D1BC4" w:rsidRDefault="005D4C2F" w:rsidP="001D1BC4">
      <w:pPr>
        <w:jc w:val="both"/>
      </w:pPr>
      <w:r>
        <w:rPr>
          <w:noProof/>
          <w:lang w:eastAsia="ru-RU"/>
        </w:rPr>
        <w:drawing>
          <wp:anchor distT="0" distB="0" distL="0" distR="0" simplePos="0" relativeHeight="251662848" behindDoc="0" locked="0" layoutInCell="1" allowOverlap="1">
            <wp:simplePos x="0" y="0"/>
            <wp:positionH relativeFrom="column">
              <wp:posOffset>102870</wp:posOffset>
            </wp:positionH>
            <wp:positionV relativeFrom="paragraph">
              <wp:posOffset>481330</wp:posOffset>
            </wp:positionV>
            <wp:extent cx="3336925" cy="3085465"/>
            <wp:effectExtent l="19050" t="0" r="0" b="0"/>
            <wp:wrapSquare wrapText="larges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3336925" cy="3085465"/>
                    </a:xfrm>
                    <a:prstGeom prst="rect">
                      <a:avLst/>
                    </a:prstGeom>
                    <a:solidFill>
                      <a:srgbClr val="FFFFFF"/>
                    </a:solidFill>
                    <a:ln w="9525">
                      <a:noFill/>
                      <a:miter lim="800000"/>
                      <a:headEnd/>
                      <a:tailEnd/>
                    </a:ln>
                  </pic:spPr>
                </pic:pic>
              </a:graphicData>
            </a:graphic>
          </wp:anchor>
        </w:drawing>
      </w:r>
      <w:r w:rsidR="001D1BC4">
        <w:rPr>
          <w:rFonts w:ascii="Times New Roman" w:hAnsi="Times New Roman" w:cs="Times New Roman"/>
          <w:sz w:val="24"/>
          <w:szCs w:val="24"/>
        </w:rPr>
        <w:t>- запрещается монтировать камин на плавающем полу, только на связанной стяжке с достаточной несущей способностью. Камин монтируется на негорючее основание (камень, керамическая плитка) с соответствующей допустимой нагрузкой.   Размеры негорючего основания —</w:t>
      </w:r>
      <w:r w:rsidR="001D1BC4">
        <w:rPr>
          <w:rFonts w:ascii="Times New Roman" w:hAnsi="Times New Roman" w:cs="Times New Roman"/>
          <w:color w:val="800000"/>
          <w:sz w:val="24"/>
          <w:szCs w:val="24"/>
        </w:rPr>
        <w:t xml:space="preserve"> </w:t>
      </w:r>
      <w:proofErr w:type="gramStart"/>
      <w:r w:rsidR="001D1BC4">
        <w:rPr>
          <w:rFonts w:ascii="Times New Roman" w:hAnsi="Times New Roman" w:cs="Times New Roman"/>
          <w:color w:val="000000"/>
          <w:sz w:val="24"/>
          <w:szCs w:val="24"/>
        </w:rPr>
        <w:t>см</w:t>
      </w:r>
      <w:proofErr w:type="gramEnd"/>
      <w:r w:rsidR="001D1BC4">
        <w:rPr>
          <w:rFonts w:ascii="Times New Roman" w:hAnsi="Times New Roman" w:cs="Times New Roman"/>
          <w:color w:val="000000"/>
          <w:sz w:val="24"/>
          <w:szCs w:val="24"/>
        </w:rPr>
        <w:t>. на рис. (вид сверху)</w:t>
      </w:r>
    </w:p>
    <w:p w:rsidR="001D1BC4" w:rsidRDefault="001D1BC4" w:rsidP="001D1BC4">
      <w:pPr>
        <w:jc w:val="both"/>
        <w:rPr>
          <w:rFonts w:ascii="Times New Roman" w:hAnsi="Times New Roman" w:cs="Times New Roman"/>
          <w:sz w:val="24"/>
          <w:szCs w:val="24"/>
        </w:rPr>
      </w:pPr>
    </w:p>
    <w:p w:rsidR="001D1BC4" w:rsidRDefault="001D1BC4" w:rsidP="001D1BC4">
      <w:pPr>
        <w:jc w:val="both"/>
        <w:rPr>
          <w:rFonts w:ascii="Times New Roman" w:hAnsi="Times New Roman" w:cs="Times New Roman"/>
          <w:sz w:val="24"/>
          <w:szCs w:val="24"/>
        </w:rPr>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r>
        <w:rPr>
          <w:rFonts w:ascii="Times New Roman" w:hAnsi="Times New Roman" w:cs="Times New Roman"/>
          <w:sz w:val="24"/>
          <w:szCs w:val="24"/>
        </w:rPr>
        <w:t>Н — высота установки топки</w:t>
      </w: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pP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-обеспечить поступление достаточного количества воздуха на горение.</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 электропроводка не должна находиться вблизи камина или дымохода</w:t>
      </w:r>
    </w:p>
    <w:p w:rsidR="001D1BC4" w:rsidRDefault="001D1BC4" w:rsidP="001D1BC4">
      <w:pPr>
        <w:jc w:val="both"/>
        <w:rPr>
          <w:rFonts w:ascii="Times New Roman" w:hAnsi="Times New Roman" w:cs="Times New Roman"/>
          <w:sz w:val="24"/>
          <w:szCs w:val="24"/>
        </w:rPr>
      </w:pPr>
      <w:r>
        <w:rPr>
          <w:rFonts w:ascii="Times New Roman" w:hAnsi="Times New Roman" w:cs="Times New Roman"/>
          <w:sz w:val="24"/>
          <w:szCs w:val="24"/>
        </w:rPr>
        <w:t>- перед монтажом и отделкой, проверьте функционирование вставных подвижных элементов:</w:t>
      </w:r>
    </w:p>
    <w:p w:rsidR="001D1BC4" w:rsidRPr="001D1BC4" w:rsidRDefault="001D1BC4">
      <w:pPr>
        <w:jc w:val="both"/>
      </w:pPr>
    </w:p>
    <w:p w:rsidR="001701DA" w:rsidRPr="00B92011" w:rsidRDefault="00B92011">
      <w:pPr>
        <w:rPr>
          <w:rFonts w:ascii="Times New Roman" w:hAnsi="Times New Roman" w:cs="Times New Roman"/>
          <w:sz w:val="24"/>
          <w:szCs w:val="24"/>
          <w:u w:val="single"/>
        </w:rPr>
      </w:pPr>
      <w:r w:rsidRPr="00B92011">
        <w:rPr>
          <w:rFonts w:ascii="Times New Roman" w:hAnsi="Times New Roman" w:cs="Times New Roman"/>
          <w:sz w:val="28"/>
          <w:szCs w:val="28"/>
          <w:u w:val="single"/>
        </w:rPr>
        <w:t>3.</w:t>
      </w:r>
      <w:r w:rsidRPr="00B92011">
        <w:rPr>
          <w:rFonts w:ascii="Times New Roman" w:hAnsi="Times New Roman" w:cs="Times New Roman"/>
          <w:sz w:val="28"/>
          <w:szCs w:val="28"/>
          <w:u w:val="single"/>
          <w:lang w:val="en-US"/>
        </w:rPr>
        <w:t>3</w:t>
      </w:r>
      <w:r w:rsidR="001701DA" w:rsidRPr="00B92011">
        <w:rPr>
          <w:rFonts w:ascii="Times New Roman" w:hAnsi="Times New Roman" w:cs="Times New Roman"/>
          <w:sz w:val="28"/>
          <w:szCs w:val="28"/>
          <w:u w:val="single"/>
        </w:rPr>
        <w:t>. Дымоход</w:t>
      </w:r>
    </w:p>
    <w:p w:rsidR="001701DA" w:rsidRDefault="001701DA">
      <w:pPr>
        <w:jc w:val="both"/>
      </w:pPr>
      <w:r>
        <w:rPr>
          <w:rFonts w:ascii="Times New Roman" w:hAnsi="Times New Roman" w:cs="Times New Roman"/>
          <w:sz w:val="24"/>
          <w:szCs w:val="24"/>
        </w:rPr>
        <w:t>Дымоход должен отвечать требованиям газонепроницаемости, сопротивления коррозии и термической изоляции. В РФ — Противопожарные требования СП 7.13130.2009</w:t>
      </w:r>
    </w:p>
    <w:p w:rsidR="001701DA" w:rsidRDefault="001701DA">
      <w:pPr>
        <w:jc w:val="both"/>
      </w:pPr>
    </w:p>
    <w:p w:rsidR="001701DA" w:rsidRDefault="00B92011">
      <w:pPr>
        <w:jc w:val="both"/>
        <w:rPr>
          <w:rFonts w:ascii="Times New Roman" w:hAnsi="Times New Roman" w:cs="Times New Roman"/>
          <w:sz w:val="24"/>
          <w:szCs w:val="24"/>
        </w:rPr>
      </w:pPr>
      <w:r>
        <w:rPr>
          <w:rFonts w:ascii="Times New Roman" w:hAnsi="Times New Roman" w:cs="Times New Roman"/>
          <w:sz w:val="28"/>
          <w:szCs w:val="28"/>
          <w:u w:val="single"/>
        </w:rPr>
        <w:t>3.</w:t>
      </w:r>
      <w:r>
        <w:rPr>
          <w:rFonts w:ascii="Times New Roman" w:hAnsi="Times New Roman" w:cs="Times New Roman"/>
          <w:sz w:val="28"/>
          <w:szCs w:val="28"/>
          <w:u w:val="single"/>
          <w:lang w:val="en-US"/>
        </w:rPr>
        <w:t>3</w:t>
      </w:r>
      <w:r w:rsidR="001701DA">
        <w:rPr>
          <w:rFonts w:ascii="Times New Roman" w:hAnsi="Times New Roman" w:cs="Times New Roman"/>
          <w:sz w:val="28"/>
          <w:szCs w:val="28"/>
          <w:u w:val="single"/>
        </w:rPr>
        <w:t>.1. Новый дымоход.</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ерамический</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нержавеющая сталь (толщина стенки </w:t>
      </w:r>
      <w:proofErr w:type="spellStart"/>
      <w:r>
        <w:rPr>
          <w:rFonts w:ascii="Times New Roman" w:hAnsi="Times New Roman" w:cs="Times New Roman"/>
          <w:sz w:val="24"/>
          <w:szCs w:val="24"/>
        </w:rPr>
        <w:t>min</w:t>
      </w:r>
      <w:proofErr w:type="spellEnd"/>
      <w:r>
        <w:rPr>
          <w:rFonts w:ascii="Times New Roman" w:hAnsi="Times New Roman" w:cs="Times New Roman"/>
          <w:sz w:val="24"/>
          <w:szCs w:val="24"/>
        </w:rPr>
        <w:t xml:space="preserve"> 0,5 мм)</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эмалированная сталь (толщина стенки </w:t>
      </w:r>
      <w:proofErr w:type="spellStart"/>
      <w:r>
        <w:rPr>
          <w:rFonts w:ascii="Times New Roman" w:hAnsi="Times New Roman" w:cs="Times New Roman"/>
          <w:sz w:val="24"/>
          <w:szCs w:val="24"/>
        </w:rPr>
        <w:t>min</w:t>
      </w:r>
      <w:proofErr w:type="spellEnd"/>
      <w:r>
        <w:rPr>
          <w:rFonts w:ascii="Times New Roman" w:hAnsi="Times New Roman" w:cs="Times New Roman"/>
          <w:sz w:val="24"/>
          <w:szCs w:val="24"/>
        </w:rPr>
        <w:t xml:space="preserve"> 0,6 мм)</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труба из огнеупорного кирпича</w:t>
      </w:r>
    </w:p>
    <w:p w:rsidR="001701DA" w:rsidRDefault="001701DA">
      <w:pPr>
        <w:jc w:val="both"/>
        <w:rPr>
          <w:rFonts w:ascii="Times New Roman" w:hAnsi="Times New Roman" w:cs="Times New Roman"/>
          <w:i/>
          <w:iCs/>
          <w:sz w:val="24"/>
          <w:szCs w:val="24"/>
        </w:rPr>
      </w:pPr>
      <w:r>
        <w:rPr>
          <w:rFonts w:ascii="Times New Roman" w:hAnsi="Times New Roman" w:cs="Times New Roman"/>
          <w:sz w:val="24"/>
          <w:szCs w:val="24"/>
        </w:rPr>
        <w:t xml:space="preserve">    Рекомендуется использовать сертифицированные в РФ дымоходы.</w:t>
      </w:r>
    </w:p>
    <w:p w:rsidR="001701DA" w:rsidRDefault="001701DA">
      <w:pPr>
        <w:jc w:val="both"/>
        <w:rPr>
          <w:rFonts w:ascii="Times New Roman" w:hAnsi="Times New Roman" w:cs="Times New Roman"/>
          <w:sz w:val="24"/>
          <w:szCs w:val="24"/>
        </w:rPr>
      </w:pPr>
      <w:r>
        <w:rPr>
          <w:rFonts w:ascii="Times New Roman" w:hAnsi="Times New Roman" w:cs="Times New Roman"/>
          <w:i/>
          <w:iCs/>
          <w:sz w:val="24"/>
          <w:szCs w:val="24"/>
        </w:rPr>
        <w:t>Запрещается использовать трубы</w:t>
      </w:r>
      <w:r>
        <w:rPr>
          <w:rFonts w:ascii="Times New Roman" w:hAnsi="Times New Roman" w:cs="Times New Roman"/>
          <w:sz w:val="24"/>
          <w:szCs w:val="24"/>
        </w:rPr>
        <w:t xml:space="preserve"> из</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алюминия, </w:t>
      </w:r>
      <w:proofErr w:type="spellStart"/>
      <w:r>
        <w:rPr>
          <w:rFonts w:ascii="Times New Roman" w:hAnsi="Times New Roman" w:cs="Times New Roman"/>
          <w:sz w:val="24"/>
          <w:szCs w:val="24"/>
        </w:rPr>
        <w:t>алюминированной</w:t>
      </w:r>
      <w:proofErr w:type="spellEnd"/>
      <w:r>
        <w:rPr>
          <w:rFonts w:ascii="Times New Roman" w:hAnsi="Times New Roman" w:cs="Times New Roman"/>
          <w:sz w:val="24"/>
          <w:szCs w:val="24"/>
        </w:rPr>
        <w:t xml:space="preserve"> и оцинкованной стали.</w:t>
      </w:r>
    </w:p>
    <w:p w:rsidR="001701DA" w:rsidRDefault="001701DA">
      <w:pPr>
        <w:jc w:val="both"/>
      </w:pPr>
      <w:r>
        <w:rPr>
          <w:rFonts w:ascii="Times New Roman" w:hAnsi="Times New Roman" w:cs="Times New Roman"/>
          <w:sz w:val="24"/>
          <w:szCs w:val="24"/>
        </w:rPr>
        <w:t xml:space="preserve">  При монтаже модульного дымохода необходимо соблюдать направление монтажа модулей, чтобы исключить попадание возможного конденсата наружу дымохода</w:t>
      </w:r>
      <w:proofErr w:type="gramStart"/>
      <w:r>
        <w:rPr>
          <w:rFonts w:ascii="Times New Roman" w:hAnsi="Times New Roman" w:cs="Times New Roman"/>
          <w:sz w:val="24"/>
          <w:szCs w:val="24"/>
        </w:rPr>
        <w:t xml:space="preserve"> :</w:t>
      </w:r>
      <w:proofErr w:type="gramEnd"/>
    </w:p>
    <w:p w:rsidR="001701DA" w:rsidRDefault="005D4C2F">
      <w:pPr>
        <w:jc w:val="both"/>
        <w:rPr>
          <w:rFonts w:ascii="Times New Roman" w:hAnsi="Times New Roman" w:cs="Times New Roman"/>
          <w:sz w:val="24"/>
          <w:szCs w:val="24"/>
        </w:rPr>
      </w:pPr>
      <w:r>
        <w:rPr>
          <w:noProof/>
          <w:lang w:eastAsia="ru-RU"/>
        </w:rPr>
        <w:drawing>
          <wp:anchor distT="0" distB="0" distL="0" distR="0" simplePos="0" relativeHeight="251654656" behindDoc="0" locked="0" layoutInCell="1" allowOverlap="1">
            <wp:simplePos x="0" y="0"/>
            <wp:positionH relativeFrom="column">
              <wp:align>center</wp:align>
            </wp:positionH>
            <wp:positionV relativeFrom="paragraph">
              <wp:posOffset>0</wp:posOffset>
            </wp:positionV>
            <wp:extent cx="2413000" cy="1365250"/>
            <wp:effectExtent l="19050" t="0" r="635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13000" cy="1365250"/>
                    </a:xfrm>
                    <a:prstGeom prst="rect">
                      <a:avLst/>
                    </a:prstGeom>
                    <a:solidFill>
                      <a:srgbClr val="FFFFFF"/>
                    </a:solidFill>
                    <a:ln w="9525">
                      <a:noFill/>
                      <a:miter lim="800000"/>
                      <a:headEnd/>
                      <a:tailEnd/>
                    </a:ln>
                  </pic:spPr>
                </pic:pic>
              </a:graphicData>
            </a:graphic>
          </wp:anchor>
        </w:drawing>
      </w:r>
    </w:p>
    <w:p w:rsidR="001701DA" w:rsidRDefault="001701DA">
      <w:pPr>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br/>
        <w:t xml:space="preserve">    </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B92011">
      <w:pPr>
        <w:jc w:val="both"/>
        <w:rPr>
          <w:rFonts w:ascii="Times New Roman" w:hAnsi="Times New Roman" w:cs="Times New Roman"/>
          <w:sz w:val="24"/>
          <w:szCs w:val="24"/>
        </w:rPr>
      </w:pPr>
      <w:r>
        <w:rPr>
          <w:rFonts w:ascii="Times New Roman" w:hAnsi="Times New Roman" w:cs="Times New Roman"/>
          <w:sz w:val="28"/>
          <w:szCs w:val="28"/>
          <w:u w:val="single"/>
        </w:rPr>
        <w:t>3.</w:t>
      </w:r>
      <w:r>
        <w:rPr>
          <w:rFonts w:ascii="Times New Roman" w:hAnsi="Times New Roman" w:cs="Times New Roman"/>
          <w:sz w:val="28"/>
          <w:szCs w:val="28"/>
          <w:u w:val="single"/>
          <w:lang w:val="en-US"/>
        </w:rPr>
        <w:t>3</w:t>
      </w:r>
      <w:r w:rsidR="001701DA">
        <w:rPr>
          <w:rFonts w:ascii="Times New Roman" w:hAnsi="Times New Roman" w:cs="Times New Roman"/>
          <w:sz w:val="28"/>
          <w:szCs w:val="28"/>
          <w:u w:val="single"/>
        </w:rPr>
        <w:t>.2. Существующий дымоход.</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еобходимо проверить дымоход на соответствие своему назначению</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в случае несовместимости дымохода  необходимо</w:t>
      </w:r>
      <w:proofErr w:type="gramStart"/>
      <w:r>
        <w:rPr>
          <w:rFonts w:ascii="Times New Roman" w:hAnsi="Times New Roman" w:cs="Times New Roman"/>
          <w:sz w:val="24"/>
          <w:szCs w:val="24"/>
        </w:rPr>
        <w:t xml:space="preserve"> :</w:t>
      </w:r>
      <w:proofErr w:type="gramEnd"/>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 привести дымоход в соответствие с техническими требованиями с помощью квалифицированного   специалиста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 провести установку внутрь дымохода трубы-гильзы</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 применить другую систему дымохода, совместимую с  техническими характеристиками данного камина. Сооружение дымоходов снаружи внешних стен строения должно производиться в соответствии с Единой строительной документацией, п.24.1. «Печные работы»</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8"/>
          <w:szCs w:val="28"/>
          <w:u w:val="single"/>
        </w:rPr>
        <w:t>3.2.3. Изоляция.</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Чтобы избежать потери тяги (или обратной тяги), вызванной слишком быстрым охлаждением дыма в дымоходе (а именно, от перекрытия и выше), надо, чтобы внешние поверхности дымохода были хорошо защищены и изолированы. Эта защита особенно необходима, когда речь идет о дымоходе, полностью находящемся снаружи здания.</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Теплоизоляция дымохода необходима также для предотвращения выпадения конденсата на стенках дымохода.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Тепловое сопротивление стенок части дымохода, выступающей над крышей, должна быть не менее 0,43 кВт/</w:t>
      </w:r>
      <w:proofErr w:type="gramStart"/>
      <w:r>
        <w:rPr>
          <w:rFonts w:ascii="Times New Roman" w:hAnsi="Times New Roman" w:cs="Times New Roman"/>
          <w:sz w:val="24"/>
          <w:szCs w:val="24"/>
        </w:rPr>
        <w:t>м</w:t>
      </w:r>
      <w:proofErr w:type="gramEnd"/>
      <w:r>
        <w:rPr>
          <w:rFonts w:ascii="Droid Sans" w:hAnsi="Droid Sans" w:cs="Droid Sans"/>
          <w:sz w:val="24"/>
          <w:szCs w:val="24"/>
        </w:rPr>
        <w:t>²</w:t>
      </w:r>
      <w:r>
        <w:rPr>
          <w:rFonts w:ascii="Times New Roman" w:hAnsi="Times New Roman" w:cs="Times New Roman"/>
          <w:sz w:val="24"/>
          <w:szCs w:val="24"/>
        </w:rPr>
        <w:t xml:space="preserve">. </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8"/>
          <w:szCs w:val="28"/>
          <w:u w:val="single"/>
        </w:rPr>
        <w:t>3.</w:t>
      </w:r>
      <w:r w:rsidR="00B92011">
        <w:rPr>
          <w:rFonts w:ascii="Times New Roman" w:hAnsi="Times New Roman" w:cs="Times New Roman"/>
          <w:sz w:val="28"/>
          <w:szCs w:val="28"/>
          <w:u w:val="single"/>
          <w:lang w:val="en-US"/>
        </w:rPr>
        <w:t>3</w:t>
      </w:r>
      <w:r>
        <w:rPr>
          <w:rFonts w:ascii="Times New Roman" w:hAnsi="Times New Roman" w:cs="Times New Roman"/>
          <w:sz w:val="28"/>
          <w:szCs w:val="28"/>
          <w:u w:val="single"/>
        </w:rPr>
        <w:t>.4.Облицовка дымохода.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i/>
          <w:iCs/>
          <w:sz w:val="24"/>
          <w:szCs w:val="24"/>
        </w:rPr>
        <w:t>в пределах жилых помещений</w:t>
      </w:r>
      <w:r>
        <w:rPr>
          <w:rFonts w:ascii="Times New Roman" w:hAnsi="Times New Roman" w:cs="Times New Roman"/>
          <w:sz w:val="24"/>
          <w:szCs w:val="24"/>
        </w:rPr>
        <w:t xml:space="preserve"> дымоходы должны иметь облицовку, обеспечивающую достаточную теплоизоляцию. При этом температура на внешней стенке облицовки не должна превышать 50</w:t>
      </w:r>
      <w:r>
        <w:rPr>
          <w:rFonts w:ascii="Droid Sans" w:hAnsi="Droid Sans" w:cs="Droid Sans"/>
          <w:sz w:val="24"/>
          <w:szCs w:val="24"/>
        </w:rPr>
        <w:t>°</w:t>
      </w:r>
      <w:r>
        <w:rPr>
          <w:rFonts w:ascii="Times New Roman" w:hAnsi="Times New Roman" w:cs="Times New Roman"/>
          <w:sz w:val="24"/>
          <w:szCs w:val="24"/>
        </w:rPr>
        <w:t xml:space="preserve">С. Материал облицовки должен иметь класс огнеупорности </w:t>
      </w:r>
      <w:proofErr w:type="spellStart"/>
      <w:r>
        <w:rPr>
          <w:rFonts w:ascii="Times New Roman" w:hAnsi="Times New Roman" w:cs="Times New Roman"/>
          <w:sz w:val="24"/>
          <w:szCs w:val="24"/>
        </w:rPr>
        <w:t>min</w:t>
      </w:r>
      <w:proofErr w:type="spellEnd"/>
      <w:r>
        <w:rPr>
          <w:rFonts w:ascii="Times New Roman" w:hAnsi="Times New Roman" w:cs="Times New Roman"/>
          <w:sz w:val="24"/>
          <w:szCs w:val="24"/>
        </w:rPr>
        <w:t xml:space="preserve"> М</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Между дымоходом и изолирующим материалом должен находиться слой вентилируемого воздуха толщиной не менее 30 мм. Вентиляция достигается с помощью верхнего и нижнего отверстий на каждом этаже. Некоторые керамические и бетонные блоки имеют достаточную внутреннюю теплоизоляцию 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поэтому, не требуют облицовки.</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в</w:t>
      </w:r>
      <w:proofErr w:type="gramEnd"/>
      <w:r>
        <w:rPr>
          <w:rFonts w:ascii="Times New Roman" w:hAnsi="Times New Roman" w:cs="Times New Roman"/>
          <w:i/>
          <w:iCs/>
          <w:sz w:val="24"/>
          <w:szCs w:val="24"/>
        </w:rPr>
        <w:t xml:space="preserve"> нежилых или недоступных помещениях</w:t>
      </w:r>
      <w:r>
        <w:rPr>
          <w:rFonts w:ascii="Times New Roman" w:hAnsi="Times New Roman" w:cs="Times New Roman"/>
          <w:sz w:val="24"/>
          <w:szCs w:val="24"/>
        </w:rPr>
        <w:t xml:space="preserve"> температура внешней стенки дымохода не должна превышать 80</w:t>
      </w:r>
      <w:r>
        <w:rPr>
          <w:rFonts w:ascii="Droid Sans" w:hAnsi="Droid Sans" w:cs="Droid Sans"/>
          <w:sz w:val="24"/>
          <w:szCs w:val="24"/>
        </w:rPr>
        <w:t>°</w:t>
      </w:r>
      <w:r>
        <w:rPr>
          <w:rFonts w:ascii="Times New Roman" w:hAnsi="Times New Roman" w:cs="Times New Roman"/>
          <w:sz w:val="24"/>
          <w:szCs w:val="24"/>
        </w:rPr>
        <w:t>С.</w:t>
      </w:r>
    </w:p>
    <w:p w:rsidR="001701DA" w:rsidRDefault="001701DA">
      <w:pPr>
        <w:jc w:val="both"/>
        <w:rPr>
          <w:rFonts w:ascii="Times New Roman" w:hAnsi="Times New Roman" w:cs="Times New Roman"/>
          <w:sz w:val="24"/>
          <w:szCs w:val="24"/>
        </w:rPr>
      </w:pPr>
    </w:p>
    <w:p w:rsidR="001701DA" w:rsidRDefault="00B92011">
      <w:pPr>
        <w:jc w:val="both"/>
        <w:rPr>
          <w:rFonts w:ascii="Times New Roman" w:hAnsi="Times New Roman" w:cs="Times New Roman"/>
          <w:sz w:val="24"/>
          <w:szCs w:val="24"/>
        </w:rPr>
      </w:pPr>
      <w:r>
        <w:rPr>
          <w:rFonts w:ascii="Times New Roman" w:hAnsi="Times New Roman" w:cs="Times New Roman"/>
          <w:sz w:val="28"/>
          <w:szCs w:val="28"/>
          <w:u w:val="single"/>
        </w:rPr>
        <w:t>3.</w:t>
      </w:r>
      <w:r>
        <w:rPr>
          <w:rFonts w:ascii="Times New Roman" w:hAnsi="Times New Roman" w:cs="Times New Roman"/>
          <w:sz w:val="28"/>
          <w:szCs w:val="28"/>
          <w:u w:val="single"/>
          <w:lang w:val="en-US"/>
        </w:rPr>
        <w:t>3</w:t>
      </w:r>
      <w:r w:rsidR="001701DA">
        <w:rPr>
          <w:rFonts w:ascii="Times New Roman" w:hAnsi="Times New Roman" w:cs="Times New Roman"/>
          <w:sz w:val="28"/>
          <w:szCs w:val="28"/>
          <w:u w:val="single"/>
        </w:rPr>
        <w:t>.5. Сечение и конфигурация дымохода.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ечение дымохода должно соответствовать сечению выходного отверстия топки.</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 подключении к дымоходу не должно быть отрицательного угла наклона</w:t>
      </w:r>
    </w:p>
    <w:p w:rsidR="001701DA" w:rsidRDefault="001701DA">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8"/>
          <w:szCs w:val="28"/>
        </w:rPr>
        <w:t>Возвышение над коньком крыши</w:t>
      </w:r>
      <w:r>
        <w:rPr>
          <w:rFonts w:ascii="Times New Roman" w:hAnsi="Times New Roman" w:cs="Times New Roman"/>
          <w:sz w:val="24"/>
          <w:szCs w:val="24"/>
        </w:rPr>
        <w:t xml:space="preserve"> — в любом случае не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40 см над коньком крыши и любой частью сооружения, находящейся на расстоянии менее 8 м, кроме того, на плоской крыше или на крыше со скатом менее 5 градусов — не менее 1,2 м над точкой выхода из крыши (Рис. 4)</w:t>
      </w:r>
    </w:p>
    <w:p w:rsidR="001701DA" w:rsidRDefault="001701DA">
      <w:pPr>
        <w:shd w:val="clear" w:color="auto" w:fill="FFFFFF"/>
        <w:jc w:val="both"/>
      </w:pPr>
      <w:r>
        <w:rPr>
          <w:rFonts w:ascii="Times New Roman" w:hAnsi="Times New Roman" w:cs="Times New Roman"/>
          <w:sz w:val="24"/>
          <w:szCs w:val="24"/>
        </w:rPr>
        <w:t xml:space="preserve">- </w:t>
      </w:r>
      <w:r>
        <w:rPr>
          <w:rFonts w:ascii="Times New Roman" w:hAnsi="Times New Roman" w:cs="Times New Roman"/>
          <w:i/>
          <w:iCs/>
          <w:sz w:val="28"/>
          <w:szCs w:val="28"/>
        </w:rPr>
        <w:t>Выход дымохода из крыши</w:t>
      </w:r>
      <w:r>
        <w:rPr>
          <w:rFonts w:ascii="Times New Roman" w:hAnsi="Times New Roman" w:cs="Times New Roman"/>
          <w:sz w:val="24"/>
          <w:szCs w:val="24"/>
        </w:rPr>
        <w:t xml:space="preserve"> — во избежание малейшего </w:t>
      </w:r>
      <w:proofErr w:type="spellStart"/>
      <w:r>
        <w:rPr>
          <w:rFonts w:ascii="Times New Roman" w:hAnsi="Times New Roman" w:cs="Times New Roman"/>
          <w:sz w:val="24"/>
          <w:szCs w:val="24"/>
        </w:rPr>
        <w:t>сифонирования</w:t>
      </w:r>
      <w:proofErr w:type="spellEnd"/>
      <w:r>
        <w:rPr>
          <w:rFonts w:ascii="Times New Roman" w:hAnsi="Times New Roman" w:cs="Times New Roman"/>
          <w:sz w:val="24"/>
          <w:szCs w:val="24"/>
        </w:rPr>
        <w:t xml:space="preserve"> в том случае, когда выступающая над крышей часть дымохода состоит из нескольких дымоходов, расстояние между которыми невелико, следует сделать более высоким тот дымоход, который расположен со стороны господствующих ветров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Рис.5) </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81.65pt;height:85.45pt;z-index:251652608;mso-wrap-distance-left:9.05pt;mso-wrap-distance-right:9.05pt" filled="t">
            <v:fill color2="black"/>
            <v:imagedata r:id="rId12" o:title=""/>
            <w10:wrap type="topAndBottom"/>
          </v:shape>
          <o:OLEObject Type="Embed" ProgID="Adobe" ShapeID="_x0000_s1026" DrawAspect="Content" ObjectID="_1525083541" r:id="rId13"/>
        </w:pict>
      </w:r>
    </w:p>
    <w:p w:rsidR="001701DA" w:rsidRDefault="001701DA">
      <w:pPr>
        <w:jc w:val="both"/>
        <w:rPr>
          <w:rFonts w:ascii="Times New Roman" w:hAnsi="Times New Roman" w:cs="Times New Roman"/>
          <w:sz w:val="24"/>
          <w:szCs w:val="24"/>
        </w:rPr>
      </w:pPr>
      <w:r>
        <w:pict>
          <v:shape id="_x0000_s1027" type="#_x0000_t75" style="position:absolute;left:0;text-align:left;margin-left:0;margin-top:24pt;width:461.3pt;height:113.65pt;z-index:251653632;mso-wrap-distance-left:9.05pt;mso-wrap-distance-right:9.05pt" filled="t">
            <v:fill color2="black"/>
            <v:imagedata r:id="rId14" o:title=""/>
            <w10:wrap type="topAndBottom"/>
          </v:shape>
          <o:OLEObject Type="Embed" ProgID="Adobe" ShapeID="_x0000_s1027" DrawAspect="Content" ObjectID="_1525083542" r:id="rId15"/>
        </w:pict>
      </w:r>
      <w:r>
        <w:rPr>
          <w:rFonts w:eastAsia="Arial"/>
        </w:rPr>
        <w:t xml:space="preserve">                                                                      </w:t>
      </w:r>
      <w:r>
        <w:t>Рис. 4</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Рис. 5</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u w:val="single"/>
        </w:rPr>
      </w:pPr>
    </w:p>
    <w:p w:rsidR="001701DA" w:rsidRDefault="001701DA">
      <w:pPr>
        <w:jc w:val="both"/>
        <w:rPr>
          <w:rFonts w:ascii="Times New Roman" w:hAnsi="Times New Roman" w:cs="Times New Roman"/>
          <w:sz w:val="24"/>
          <w:szCs w:val="24"/>
          <w:u w:val="single"/>
        </w:rPr>
      </w:pPr>
    </w:p>
    <w:p w:rsidR="001701DA" w:rsidRPr="00B92011" w:rsidRDefault="00B92011">
      <w:pPr>
        <w:jc w:val="both"/>
        <w:rPr>
          <w:rFonts w:ascii="Times New Roman" w:hAnsi="Times New Roman" w:cs="Times New Roman"/>
          <w:sz w:val="28"/>
          <w:szCs w:val="28"/>
        </w:rPr>
      </w:pPr>
      <w:r w:rsidRPr="00B92011">
        <w:rPr>
          <w:rFonts w:ascii="Times New Roman" w:hAnsi="Times New Roman" w:cs="Times New Roman"/>
          <w:sz w:val="28"/>
          <w:szCs w:val="28"/>
          <w:u w:val="single"/>
        </w:rPr>
        <w:t>3.</w:t>
      </w:r>
      <w:r w:rsidRPr="00B92011">
        <w:rPr>
          <w:rFonts w:ascii="Times New Roman" w:hAnsi="Times New Roman" w:cs="Times New Roman"/>
          <w:sz w:val="28"/>
          <w:szCs w:val="28"/>
          <w:u w:val="single"/>
          <w:lang w:val="en-US"/>
        </w:rPr>
        <w:t>3</w:t>
      </w:r>
      <w:r w:rsidR="001701DA" w:rsidRPr="00B92011">
        <w:rPr>
          <w:rFonts w:ascii="Times New Roman" w:hAnsi="Times New Roman" w:cs="Times New Roman"/>
          <w:sz w:val="28"/>
          <w:szCs w:val="28"/>
          <w:u w:val="single"/>
        </w:rPr>
        <w:t xml:space="preserve">.6.Тяга </w:t>
      </w:r>
      <w:r w:rsidR="001701DA" w:rsidRPr="00B92011">
        <w:rPr>
          <w:sz w:val="28"/>
          <w:szCs w:val="28"/>
        </w:rPr>
        <w:pict>
          <v:shape id="_x0000_s1037" type="#_x0000_t75" style="position:absolute;left:0;text-align:left;margin-left:281.1pt;margin-top:1.15pt;width:217.55pt;height:191.15pt;z-index:251661824;mso-wrap-distance-left:9.05pt;mso-wrap-distance-right:9.05pt;mso-position-horizontal-relative:text;mso-position-vertical-relative:text" filled="t">
            <v:fill color2="black"/>
            <v:imagedata r:id="rId16" o:title=""/>
            <w10:wrap type="square" side="left"/>
          </v:shape>
          <o:OLEObject Type="Embed" ProgID="Adobe" ShapeID="_x0000_s1037" DrawAspect="Content" ObjectID="_1525083544" r:id="rId17"/>
        </w:pic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-размер тяги дымохода должен составлять:</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Минимальная тяга - 6 ± 1 Па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Средняя необходимая тяга - 12 ± 2 Па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Максимальная тяга -15 ± 2 Па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Если величина тяги превышает 20 Па, необходима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установка регулятора тяги.  Обычно его монтируют</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на соединительной трубе в помещении, в котором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установлен камин.</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B92011">
      <w:pPr>
        <w:jc w:val="both"/>
      </w:pPr>
      <w:r>
        <w:rPr>
          <w:rFonts w:ascii="Times New Roman" w:hAnsi="Times New Roman" w:cs="Times New Roman"/>
          <w:sz w:val="24"/>
          <w:szCs w:val="24"/>
          <w:u w:val="single"/>
        </w:rPr>
        <w:t>3.</w:t>
      </w:r>
      <w:r>
        <w:rPr>
          <w:rFonts w:ascii="Times New Roman" w:hAnsi="Times New Roman" w:cs="Times New Roman"/>
          <w:sz w:val="24"/>
          <w:szCs w:val="24"/>
          <w:u w:val="single"/>
          <w:lang w:val="en-US"/>
        </w:rPr>
        <w:t>3</w:t>
      </w:r>
      <w:r w:rsidR="001701DA">
        <w:rPr>
          <w:rFonts w:ascii="Times New Roman" w:hAnsi="Times New Roman" w:cs="Times New Roman"/>
          <w:sz w:val="24"/>
          <w:szCs w:val="24"/>
          <w:u w:val="single"/>
        </w:rPr>
        <w:t xml:space="preserve">.7. </w:t>
      </w:r>
      <w:r w:rsidR="001701DA">
        <w:rPr>
          <w:rFonts w:ascii="Times New Roman" w:hAnsi="Times New Roman" w:cs="Times New Roman"/>
          <w:sz w:val="28"/>
          <w:szCs w:val="28"/>
          <w:u w:val="single"/>
        </w:rPr>
        <w:t>Места пересечения дымохода с полами и потолками</w:t>
      </w:r>
      <w:r w:rsidR="001701DA">
        <w:rPr>
          <w:rFonts w:ascii="Times New Roman" w:hAnsi="Times New Roman" w:cs="Times New Roman"/>
          <w:sz w:val="24"/>
          <w:szCs w:val="24"/>
        </w:rPr>
        <w:t xml:space="preserve"> — ни один стык между </w:t>
      </w:r>
      <w:r w:rsidR="001701DA">
        <w:rPr>
          <w:rFonts w:ascii="Times New Roman" w:hAnsi="Times New Roman" w:cs="Times New Roman"/>
          <w:sz w:val="24"/>
          <w:szCs w:val="24"/>
        </w:rPr>
        <w:lastRenderedPageBreak/>
        <w:t>элементами не должен находиться на уровне толщины пола или легких ферм (Рис. 6). При пересечении легких потолков следует принимать меры предосторожности, обеспечивающие необходимое расстояние до деревянных деталей, устойчивость дымохода и его свободное тепловое расширение.</w:t>
      </w:r>
    </w:p>
    <w:p w:rsidR="001701DA" w:rsidRDefault="001701DA">
      <w:pPr>
        <w:jc w:val="both"/>
        <w:rPr>
          <w:rFonts w:ascii="Times New Roman" w:hAnsi="Times New Roman" w:cs="Times New Roman"/>
          <w:sz w:val="24"/>
          <w:szCs w:val="24"/>
        </w:rPr>
      </w:pPr>
      <w:r>
        <w:pict>
          <v:shape id="_x0000_s1033" type="#_x0000_t75" style="position:absolute;left:0;text-align:left;margin-left:0;margin-top:29.25pt;width:466pt;height:251.9pt;z-index:251657728;mso-wrap-distance-left:9.05pt;mso-wrap-distance-right:9.05pt" filled="t">
            <v:fill color2="black"/>
            <v:imagedata r:id="rId18" o:title=""/>
            <w10:wrap type="topAndBottom"/>
          </v:shape>
          <o:OLEObject Type="Embed" ProgID="Adobe" ShapeID="_x0000_s1033" DrawAspect="Content" ObjectID="_1525083543" r:id="rId19"/>
        </w:pic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sz w:val="24"/>
          <w:szCs w:val="24"/>
        </w:rPr>
      </w:pPr>
      <w:r>
        <w:rPr>
          <w:rFonts w:ascii="Times New Roman" w:hAnsi="Times New Roman" w:cs="Times New Roman"/>
          <w:sz w:val="24"/>
          <w:szCs w:val="24"/>
        </w:rPr>
        <w:t xml:space="preserve">                                                          Рис. 6</w:t>
      </w:r>
    </w:p>
    <w:p w:rsidR="001701DA" w:rsidRDefault="001701DA">
      <w:pPr>
        <w:jc w:val="both"/>
        <w:rPr>
          <w:rFonts w:ascii="Times New Roman" w:hAnsi="Times New Roman" w:cs="Times New Roman"/>
          <w:b/>
          <w:sz w:val="24"/>
          <w:szCs w:val="24"/>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5D4C2F" w:rsidRDefault="005D4C2F">
      <w:pPr>
        <w:jc w:val="both"/>
        <w:rPr>
          <w:rFonts w:ascii="Times New Roman" w:hAnsi="Times New Roman" w:cs="Times New Roman"/>
          <w:b/>
          <w:sz w:val="28"/>
          <w:szCs w:val="28"/>
        </w:rPr>
      </w:pPr>
    </w:p>
    <w:p w:rsidR="001701DA" w:rsidRDefault="001701DA">
      <w:pPr>
        <w:jc w:val="both"/>
        <w:rPr>
          <w:rFonts w:ascii="Times New Roman" w:hAnsi="Times New Roman" w:cs="Times New Roman"/>
          <w:sz w:val="24"/>
          <w:szCs w:val="24"/>
        </w:rPr>
      </w:pPr>
      <w:r>
        <w:rPr>
          <w:rFonts w:ascii="Times New Roman" w:hAnsi="Times New Roman" w:cs="Times New Roman"/>
          <w:b/>
          <w:sz w:val="28"/>
          <w:szCs w:val="28"/>
        </w:rPr>
        <w:t>3.3 Рекомендованный метод установки</w:t>
      </w:r>
    </w:p>
    <w:p w:rsidR="001701DA" w:rsidRDefault="001701DA">
      <w:pPr>
        <w:jc w:val="both"/>
        <w:rPr>
          <w:rFonts w:ascii="Times New Roman" w:hAnsi="Times New Roman" w:cs="Times New Roman"/>
          <w:sz w:val="24"/>
          <w:szCs w:val="24"/>
        </w:rPr>
      </w:pPr>
    </w:p>
    <w:p w:rsidR="001701DA" w:rsidRDefault="001701DA">
      <w:pPr>
        <w:jc w:val="both"/>
        <w:rPr>
          <w:rFonts w:eastAsia="Arial"/>
          <w:sz w:val="24"/>
          <w:szCs w:val="24"/>
        </w:rPr>
      </w:pPr>
      <w:r>
        <w:rPr>
          <w:rFonts w:ascii="Times New Roman" w:hAnsi="Times New Roman" w:cs="Times New Roman"/>
          <w:sz w:val="24"/>
          <w:szCs w:val="24"/>
        </w:rPr>
        <w:t>На рисунке ниже представлен рекомендованный метод установки камина</w:t>
      </w:r>
    </w:p>
    <w:p w:rsidR="001701DA" w:rsidRDefault="001701DA">
      <w:pPr>
        <w:jc w:val="both"/>
        <w:rPr>
          <w:rFonts w:ascii="Times New Roman" w:hAnsi="Times New Roman" w:cs="Times New Roman"/>
          <w:sz w:val="24"/>
          <w:szCs w:val="24"/>
        </w:rPr>
      </w:pPr>
      <w:r>
        <w:rPr>
          <w:rFonts w:eastAsia="Arial"/>
          <w:sz w:val="24"/>
          <w:szCs w:val="24"/>
        </w:rPr>
        <w:t xml:space="preserve">                                              </w:t>
      </w:r>
      <w:r w:rsidR="005D4C2F">
        <w:rPr>
          <w:noProof/>
          <w:lang w:eastAsia="ru-RU"/>
        </w:rPr>
        <w:drawing>
          <wp:anchor distT="0" distB="0" distL="114300" distR="114300" simplePos="0" relativeHeight="251666944" behindDoc="0" locked="0" layoutInCell="1" allowOverlap="1">
            <wp:simplePos x="0" y="0"/>
            <wp:positionH relativeFrom="column">
              <wp:posOffset>408305</wp:posOffset>
            </wp:positionH>
            <wp:positionV relativeFrom="paragraph">
              <wp:posOffset>88900</wp:posOffset>
            </wp:positionV>
            <wp:extent cx="4943475" cy="4362450"/>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943475" cy="4362450"/>
                    </a:xfrm>
                    <a:prstGeom prst="rect">
                      <a:avLst/>
                    </a:prstGeom>
                    <a:solidFill>
                      <a:srgbClr val="FFFFFF"/>
                    </a:solidFill>
                    <a:ln w="9525">
                      <a:noFill/>
                      <a:miter lim="800000"/>
                      <a:headEnd/>
                      <a:tailEnd/>
                    </a:ln>
                  </pic:spPr>
                </pic:pic>
              </a:graphicData>
            </a:graphic>
          </wp:anchor>
        </w:drawing>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
    <w:p w:rsidR="005D4C2F"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5D4C2F" w:rsidRDefault="005D4C2F" w:rsidP="005D4C2F">
      <w:pPr>
        <w:rPr>
          <w:rFonts w:ascii="Times New Roman" w:hAnsi="Times New Roman" w:cs="Times New Roman"/>
          <w:sz w:val="24"/>
          <w:szCs w:val="24"/>
        </w:rPr>
      </w:pPr>
      <w:r>
        <w:rPr>
          <w:sz w:val="24"/>
          <w:szCs w:val="24"/>
        </w:rPr>
        <w:t>Рис.7</w:t>
      </w:r>
    </w:p>
    <w:p w:rsidR="005D4C2F" w:rsidRDefault="005D4C2F">
      <w:pPr>
        <w:jc w:val="both"/>
        <w:rPr>
          <w:rFonts w:ascii="Times New Roman" w:hAnsi="Times New Roman" w:cs="Times New Roman"/>
          <w:sz w:val="24"/>
          <w:szCs w:val="24"/>
        </w:rPr>
      </w:pPr>
    </w:p>
    <w:p w:rsidR="005D4C2F" w:rsidRDefault="005D4C2F">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конвекция достигается с помощью притока воздуха из помещения. Приток воздуха находится в нижней части облицовки, сечение  на высоту очага и его полную ширину и должен быть не менее 6см шириной. Задняя стенка камина, включая ребра, должна </w:t>
      </w:r>
      <w:proofErr w:type="gramStart"/>
      <w:r>
        <w:rPr>
          <w:rFonts w:ascii="Times New Roman" w:hAnsi="Times New Roman" w:cs="Times New Roman"/>
          <w:sz w:val="24"/>
          <w:szCs w:val="24"/>
        </w:rPr>
        <w:t>быть</w:t>
      </w:r>
      <w:proofErr w:type="gramEnd"/>
      <w:r>
        <w:rPr>
          <w:rFonts w:ascii="Times New Roman" w:hAnsi="Times New Roman" w:cs="Times New Roman"/>
          <w:sz w:val="24"/>
          <w:szCs w:val="24"/>
        </w:rPr>
        <w:t xml:space="preserve"> удалена от стен не менее, чем на 5 см и не менее 20 см от всех легковоспламеняющихся материалов. Воздух должен охлаждать как задние стенки камина, так и по бокам. Когда внутри камина есть деревянные вставки, древесина должна быть удалена от очага минимально на 16см (20 см – рекомендовано).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Минимальное сечение притока воздуха: от 60 см</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w:t>
      </w:r>
    </w:p>
    <w:p w:rsidR="001701DA" w:rsidRDefault="001701DA">
      <w:pPr>
        <w:jc w:val="both"/>
        <w:rPr>
          <w:rFonts w:ascii="Times New Roman" w:hAnsi="Times New Roman" w:cs="Times New Roman"/>
          <w:b/>
          <w:sz w:val="24"/>
          <w:szCs w:val="24"/>
        </w:rPr>
      </w:pPr>
      <w:r>
        <w:rPr>
          <w:rFonts w:ascii="Times New Roman" w:hAnsi="Times New Roman" w:cs="Times New Roman"/>
          <w:sz w:val="24"/>
          <w:szCs w:val="24"/>
        </w:rPr>
        <w:t xml:space="preserve">        Рекомендуемое сечение притока воздуха 80 см</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если это возможно.</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B92011" w:rsidRDefault="00B92011">
      <w:r>
        <w:br w:type="page"/>
      </w:r>
    </w:p>
    <w:tbl>
      <w:tblPr>
        <w:tblW w:w="0" w:type="auto"/>
        <w:tblInd w:w="55" w:type="dxa"/>
        <w:tblLayout w:type="fixed"/>
        <w:tblCellMar>
          <w:top w:w="55" w:type="dxa"/>
          <w:left w:w="55" w:type="dxa"/>
          <w:bottom w:w="55" w:type="dxa"/>
          <w:right w:w="55" w:type="dxa"/>
        </w:tblCellMar>
        <w:tblLook w:val="0000"/>
      </w:tblPr>
      <w:tblGrid>
        <w:gridCol w:w="10074"/>
      </w:tblGrid>
      <w:tr w:rsidR="001701DA">
        <w:tc>
          <w:tcPr>
            <w:tcW w:w="10074"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B92011">
            <w:pPr>
              <w:jc w:val="both"/>
              <w:rPr>
                <w:rFonts w:ascii="Times New Roman" w:hAnsi="Times New Roman" w:cs="Times New Roman"/>
                <w:sz w:val="28"/>
                <w:szCs w:val="28"/>
              </w:rPr>
            </w:pPr>
            <w:r>
              <w:rPr>
                <w:rFonts w:ascii="Times New Roman" w:hAnsi="Times New Roman" w:cs="Times New Roman"/>
                <w:b/>
                <w:sz w:val="28"/>
                <w:szCs w:val="28"/>
                <w:shd w:val="clear" w:color="auto" w:fill="C0C0C0"/>
              </w:rPr>
              <w:lastRenderedPageBreak/>
              <w:t>4. Э</w:t>
            </w:r>
            <w:r w:rsidR="001701DA">
              <w:rPr>
                <w:rFonts w:ascii="Times New Roman" w:hAnsi="Times New Roman" w:cs="Times New Roman"/>
                <w:b/>
                <w:sz w:val="28"/>
                <w:szCs w:val="28"/>
                <w:shd w:val="clear" w:color="auto" w:fill="C0C0C0"/>
              </w:rPr>
              <w:t>ксплуатация</w:t>
            </w:r>
          </w:p>
        </w:tc>
      </w:tr>
    </w:tbl>
    <w:p w:rsidR="001701DA" w:rsidRDefault="001701DA">
      <w:pPr>
        <w:jc w:val="both"/>
        <w:rPr>
          <w:rFonts w:ascii="Times New Roman" w:hAnsi="Times New Roman" w:cs="Times New Roman"/>
          <w:sz w:val="24"/>
          <w:szCs w:val="24"/>
        </w:rPr>
      </w:pPr>
      <w:r>
        <w:rPr>
          <w:rFonts w:ascii="Times New Roman" w:hAnsi="Times New Roman" w:cs="Times New Roman"/>
          <w:sz w:val="28"/>
          <w:szCs w:val="28"/>
        </w:rPr>
        <w:br/>
      </w:r>
      <w:r>
        <w:rPr>
          <w:rFonts w:ascii="Times New Roman" w:hAnsi="Times New Roman" w:cs="Times New Roman"/>
          <w:b/>
          <w:bCs/>
          <w:sz w:val="28"/>
          <w:szCs w:val="28"/>
        </w:rPr>
        <w:t>4.1</w:t>
      </w:r>
      <w:r>
        <w:rPr>
          <w:rFonts w:ascii="Times New Roman" w:hAnsi="Times New Roman" w:cs="Times New Roman"/>
          <w:sz w:val="28"/>
          <w:szCs w:val="28"/>
        </w:rPr>
        <w:t>.</w:t>
      </w:r>
      <w:r>
        <w:rPr>
          <w:rFonts w:ascii="Times New Roman" w:hAnsi="Times New Roman" w:cs="Times New Roman"/>
          <w:b/>
          <w:sz w:val="28"/>
          <w:szCs w:val="28"/>
        </w:rPr>
        <w:t>Топливо</w:t>
      </w:r>
    </w:p>
    <w:p w:rsidR="001701DA" w:rsidRDefault="001701DA">
      <w:pPr>
        <w:jc w:val="both"/>
        <w:rPr>
          <w:rFonts w:ascii="Times New Roman" w:hAnsi="Times New Roman" w:cs="Times New Roman"/>
          <w:b/>
          <w:sz w:val="24"/>
          <w:szCs w:val="24"/>
        </w:rPr>
      </w:pPr>
      <w:r>
        <w:rPr>
          <w:rFonts w:ascii="Times New Roman" w:hAnsi="Times New Roman" w:cs="Times New Roman"/>
          <w:sz w:val="24"/>
          <w:szCs w:val="24"/>
        </w:rPr>
        <w:t xml:space="preserve">       Камин спроектирован под отопление деревом  с 20%  влажностью или под древесные брикеты. Запрещается использование других видов топлива. </w:t>
      </w:r>
    </w:p>
    <w:p w:rsidR="001701DA" w:rsidRDefault="001701DA">
      <w:pPr>
        <w:jc w:val="both"/>
        <w:rPr>
          <w:rFonts w:ascii="Times New Roman" w:hAnsi="Times New Roman" w:cs="Times New Roman"/>
          <w:sz w:val="24"/>
          <w:szCs w:val="24"/>
        </w:rPr>
      </w:pPr>
      <w:r>
        <w:rPr>
          <w:rFonts w:ascii="Times New Roman" w:hAnsi="Times New Roman" w:cs="Times New Roman"/>
          <w:b/>
          <w:sz w:val="24"/>
          <w:szCs w:val="24"/>
        </w:rPr>
        <w:t>Запрещено использовать для сжигания: уголь, кокс, производные продукты, пластмассы, мусор, ветошь и другие горючие вещества</w:t>
      </w:r>
      <w:r>
        <w:rPr>
          <w:rFonts w:ascii="Times New Roman" w:hAnsi="Times New Roman" w:cs="Times New Roman"/>
          <w:sz w:val="24"/>
          <w:szCs w:val="24"/>
        </w:rPr>
        <w:t xml:space="preserve">.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 Используйте древесные брикеты из опилок.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Внимание!</w:t>
      </w:r>
      <w:r>
        <w:rPr>
          <w:rFonts w:ascii="Times New Roman" w:hAnsi="Times New Roman" w:cs="Times New Roman"/>
          <w:sz w:val="24"/>
          <w:szCs w:val="24"/>
        </w:rPr>
        <w:t xml:space="preserve"> Практическая оценка влажности древесины, используемая в качестве топлива, выглядит следующим образом: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древесина, имеющая влажность18-20%, должна быть высушена в течение 18-24 месяцев либо высушена в сушильной печи.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Рекомендуется использовать лиственные породы дерева (дуб, бук, граб и береза)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древесины хвойных пород, помимо более низкой энергетической ценности, приводит к интенсивному загрязнению дымохода.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для сжигания используется дерево слишком высокой влажности, нужно принимать во внимание чрезмерное потребление энергии, необходимой для испарения влажности, а также для конденсата, который попадает через дымовую трубу в камеру сгорания, что уменьшает обогрев комнаты. Сухая древесина = 3 200 ккал/кг, влажная древесина = 1 750 ккал/кг.</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Еще одним негативным явлением при сгорании слишком влажной древесины является  выделение вредных отложений в трубу дымохода, которые разрушают трубы дымохода и это может, в крайнем случае, привести к пожару.</w:t>
      </w:r>
    </w:p>
    <w:p w:rsidR="001701DA" w:rsidRDefault="001701DA">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8"/>
          <w:szCs w:val="28"/>
        </w:rPr>
        <w:t>4.2</w:t>
      </w:r>
      <w:r>
        <w:rPr>
          <w:rFonts w:ascii="Times New Roman" w:hAnsi="Times New Roman" w:cs="Times New Roman"/>
          <w:sz w:val="28"/>
          <w:szCs w:val="28"/>
        </w:rPr>
        <w:t>.</w:t>
      </w:r>
      <w:r>
        <w:rPr>
          <w:rFonts w:ascii="Times New Roman" w:hAnsi="Times New Roman" w:cs="Times New Roman"/>
          <w:b/>
          <w:sz w:val="28"/>
          <w:szCs w:val="28"/>
        </w:rPr>
        <w:t xml:space="preserve"> Первая растопка камина </w:t>
      </w:r>
    </w:p>
    <w:p w:rsidR="001701DA" w:rsidRDefault="001701DA">
      <w:pPr>
        <w:jc w:val="both"/>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sz w:val="24"/>
          <w:szCs w:val="24"/>
        </w:rPr>
        <w:t>- После того, как камин собран, то рекомендуется подождать примерно 10 дней до начала эксплуатации в связи с тем, что может быть свободное испарение влаги из встроенных элементов конструкции, корпуса и дымохода.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Разжигайте камин в соответствии с инструкциями по работе камина. </w:t>
      </w:r>
      <w:r>
        <w:rPr>
          <w:rFonts w:ascii="Times New Roman" w:hAnsi="Times New Roman" w:cs="Times New Roman"/>
          <w:sz w:val="24"/>
          <w:szCs w:val="24"/>
        </w:rPr>
        <w:br/>
        <w:t xml:space="preserve">Первая растопка должна быть легкой, умеренной, с малым количеством дров. Постепенно можно повышать температуру. Такой способ работы камина позволяет  устранить внутреннее напряжение и, как следствие, препятствует тепловому удару. Все это оказывает большое влияние на последующую прочность камина.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После первой растопки камина, можно почувствовать неприятный запах эмали, герметика и других материалов, используемых для установки камина. Это нормальное явление, которое должно исчезнуть через некоторое время.</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b/>
          <w:sz w:val="28"/>
          <w:szCs w:val="28"/>
        </w:rPr>
        <w:t>4.3.Розжиг</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br/>
        <w:t>-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разжечь огонь в камине, откройте за ручку  двери, уложите топливо (рекомендуется сухая бумага) на решетке, затем мелкие ветки, а затем сверху бревна. Использование химии для растопки не рекомендуется, так как  соединения, которые в ней содержатся, выделяют специфический запах.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Pr>
          <w:rStyle w:val="shorttext"/>
          <w:rFonts w:ascii="Times New Roman" w:hAnsi="Times New Roman" w:cs="Times New Roman"/>
          <w:sz w:val="24"/>
          <w:szCs w:val="24"/>
          <w:shd w:val="clear" w:color="auto" w:fill="FFFFFF"/>
        </w:rPr>
        <w:t>Поместите шиберную  заслонку дымохода  в максимально открытом положении</w:t>
      </w:r>
      <w:r>
        <w:rPr>
          <w:rFonts w:ascii="Times New Roman" w:hAnsi="Times New Roman" w:cs="Times New Roman"/>
          <w:sz w:val="24"/>
          <w:szCs w:val="24"/>
        </w:rPr>
        <w:t xml:space="preserve">.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Переведите регулятор подачи воздуха на горение в положение «открыто». Зажгите огонь и медленно закройте передние дверцы камина.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8"/>
          <w:szCs w:val="28"/>
        </w:rPr>
        <w:t xml:space="preserve">Запрещено использовать другие материалы для растопки, кроме тех, что обозначены в инструкции по эксплуатации. Не используйте для разжигания легковоспламеняющиеся химические вещества, нефть, бензин или растворители.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br/>
        <w:t>- После того, как огонь разжегся, наполните камеру сгорания бревнами таким образом, чтобы их хватило для горения на время, необходимое пользователю,</w:t>
      </w:r>
      <w:r>
        <w:rPr>
          <w:rStyle w:val="mediumtext"/>
          <w:rFonts w:ascii="Times New Roman" w:hAnsi="Times New Roman" w:cs="Times New Roman"/>
          <w:sz w:val="24"/>
          <w:szCs w:val="24"/>
          <w:shd w:val="clear" w:color="auto" w:fill="FFFFFF"/>
        </w:rPr>
        <w:t xml:space="preserve"> на основе учебного пособия и его </w:t>
      </w:r>
      <w:r>
        <w:rPr>
          <w:rStyle w:val="mediumtext"/>
          <w:rFonts w:ascii="Times New Roman" w:hAnsi="Times New Roman" w:cs="Times New Roman"/>
          <w:sz w:val="24"/>
          <w:szCs w:val="24"/>
          <w:shd w:val="clear" w:color="auto" w:fill="FFFFFF"/>
        </w:rPr>
        <w:lastRenderedPageBreak/>
        <w:t>индивидуального опыта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Придерживайтесь этого правила: передние дверцы камина должны быть закрыты в процессе горения.</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8"/>
          <w:szCs w:val="28"/>
          <w:u w:val="single"/>
        </w:rPr>
        <w:t>4.3.1.Характер горения</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Помните об обеспечении оптимальных условий для сжигания (слишком интенсивных или недостаточных).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 </w:t>
      </w:r>
      <w:r>
        <w:rPr>
          <w:rFonts w:ascii="Times New Roman" w:hAnsi="Times New Roman" w:cs="Times New Roman"/>
          <w:i/>
          <w:iCs/>
          <w:sz w:val="28"/>
          <w:szCs w:val="28"/>
        </w:rPr>
        <w:t xml:space="preserve">Функционирование топки на пониженной мощности. </w:t>
      </w:r>
      <w:r>
        <w:rPr>
          <w:rFonts w:ascii="Times New Roman" w:hAnsi="Times New Roman" w:cs="Times New Roman"/>
          <w:sz w:val="24"/>
          <w:szCs w:val="24"/>
        </w:rPr>
        <w:t>Это достигается путем сокращения подачи воздуха на горение и закрытием шиберной заслонки.</w:t>
      </w:r>
      <w:r>
        <w:rPr>
          <w:rFonts w:ascii="Times New Roman" w:hAnsi="Times New Roman" w:cs="Times New Roman"/>
          <w:i/>
          <w:iCs/>
          <w:sz w:val="24"/>
          <w:szCs w:val="24"/>
        </w:rPr>
        <w:t xml:space="preserve">  </w:t>
      </w:r>
      <w:r>
        <w:rPr>
          <w:rFonts w:ascii="Times New Roman" w:hAnsi="Times New Roman" w:cs="Times New Roman"/>
          <w:sz w:val="24"/>
          <w:szCs w:val="24"/>
        </w:rPr>
        <w:t>В результате процесса неполного сгорания может быть чрезмерное выделение креозота в трубу дымоотвода, который в случае возгорания, может привести к пожару в дымовой трубе. Таким образом, мы рекомендуем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использовать абсолютно сухие дрова и протапливать камин на полную мощность хотя бы раз в день в течение 10 минут.</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8"/>
          <w:szCs w:val="28"/>
        </w:rPr>
        <w:t xml:space="preserve">Функционирование топки на максимальной мощности. </w:t>
      </w:r>
      <w:r>
        <w:rPr>
          <w:rFonts w:ascii="Times New Roman" w:hAnsi="Times New Roman" w:cs="Times New Roman"/>
          <w:sz w:val="24"/>
          <w:szCs w:val="24"/>
        </w:rPr>
        <w:t xml:space="preserve">Максимальная температура сгорания, которая сохраняется в течение длительного времени, может привести к перегреву внутренних  элементов и к их повреждению. </w:t>
      </w:r>
      <w:r>
        <w:rPr>
          <w:rFonts w:ascii="Times New Roman" w:hAnsi="Times New Roman" w:cs="Times New Roman"/>
          <w:sz w:val="24"/>
          <w:szCs w:val="24"/>
        </w:rPr>
        <w:br/>
        <w:t>- Интенсивность процесса сгорания топлива в камине должна регулироваться с помощью управляемого вращающегося шибера в дымоходе и с помощью соответствующего регулятора подачи воздуха на горение.</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Уровень золы в зольнике должен контролироваться, поскольку в случае чрезмерного его наполнения, процесс охлаждения решетки сокращается, и процесс подачи воздуха блокируется. </w:t>
      </w:r>
      <w:r>
        <w:rPr>
          <w:rFonts w:ascii="Times New Roman" w:hAnsi="Times New Roman" w:cs="Times New Roman"/>
          <w:sz w:val="24"/>
          <w:szCs w:val="24"/>
        </w:rPr>
        <w:br/>
        <w:t>-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очистить зольник, закройте заслонку дымовой трубы, откройте передние дверцы, вытащите зольник из камина и очистите его, помня о соблюдении пожарных правил.</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sz w:val="24"/>
          <w:szCs w:val="24"/>
        </w:rPr>
        <w:t>На протяжени</w:t>
      </w:r>
      <w:proofErr w:type="gramStart"/>
      <w:r>
        <w:rPr>
          <w:rFonts w:ascii="Times New Roman" w:hAnsi="Times New Roman" w:cs="Times New Roman"/>
          <w:b/>
          <w:sz w:val="24"/>
          <w:szCs w:val="24"/>
        </w:rPr>
        <w:t>е</w:t>
      </w:r>
      <w:proofErr w:type="gramEnd"/>
      <w:r>
        <w:rPr>
          <w:rFonts w:ascii="Times New Roman" w:hAnsi="Times New Roman" w:cs="Times New Roman"/>
          <w:b/>
          <w:sz w:val="24"/>
          <w:szCs w:val="24"/>
        </w:rPr>
        <w:t xml:space="preserve"> всей деятельности, связанной с эксплуатацией и обслуживанием камина, помните, что все элементы камина могут иметь высокую температуру, и, поэтому, всегда используйте защитные перчатки.</w:t>
      </w:r>
    </w:p>
    <w:p w:rsidR="001701DA" w:rsidRDefault="001701DA">
      <w:pPr>
        <w:jc w:val="both"/>
        <w:rPr>
          <w:rFonts w:ascii="Times New Roman" w:hAnsi="Times New Roman" w:cs="Times New Roman"/>
          <w:b/>
          <w:sz w:val="28"/>
          <w:szCs w:val="28"/>
          <w:shd w:val="clear" w:color="auto" w:fill="C0C0C0"/>
        </w:rPr>
      </w:pPr>
      <w:r>
        <w:rPr>
          <w:rFonts w:ascii="Times New Roman" w:hAnsi="Times New Roman" w:cs="Times New Roman"/>
          <w:sz w:val="24"/>
          <w:szCs w:val="24"/>
        </w:rPr>
        <w:br/>
      </w:r>
    </w:p>
    <w:p w:rsidR="00B92011" w:rsidRDefault="00B92011">
      <w:r>
        <w:br w:type="page"/>
      </w:r>
    </w:p>
    <w:tbl>
      <w:tblPr>
        <w:tblW w:w="0" w:type="auto"/>
        <w:tblInd w:w="55" w:type="dxa"/>
        <w:tblLayout w:type="fixed"/>
        <w:tblCellMar>
          <w:top w:w="55" w:type="dxa"/>
          <w:left w:w="55" w:type="dxa"/>
          <w:bottom w:w="55" w:type="dxa"/>
          <w:right w:w="55" w:type="dxa"/>
        </w:tblCellMar>
        <w:tblLook w:val="0000"/>
      </w:tblPr>
      <w:tblGrid>
        <w:gridCol w:w="10074"/>
      </w:tblGrid>
      <w:tr w:rsidR="001701DA">
        <w:tc>
          <w:tcPr>
            <w:tcW w:w="10074"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jc w:val="both"/>
              <w:rPr>
                <w:rFonts w:ascii="Times New Roman" w:hAnsi="Times New Roman" w:cs="Times New Roman"/>
                <w:sz w:val="24"/>
                <w:szCs w:val="24"/>
              </w:rPr>
            </w:pPr>
            <w:r>
              <w:rPr>
                <w:rFonts w:ascii="Times New Roman" w:hAnsi="Times New Roman" w:cs="Times New Roman"/>
                <w:b/>
                <w:sz w:val="28"/>
                <w:szCs w:val="28"/>
                <w:shd w:val="clear" w:color="auto" w:fill="C0C0C0"/>
              </w:rPr>
              <w:lastRenderedPageBreak/>
              <w:t>5.Обслуживание камина</w:t>
            </w:r>
            <w:proofErr w:type="gramStart"/>
            <w:r>
              <w:rPr>
                <w:rFonts w:ascii="Times New Roman" w:hAnsi="Times New Roman" w:cs="Times New Roman"/>
                <w:b/>
                <w:sz w:val="28"/>
                <w:szCs w:val="28"/>
                <w:shd w:val="clear" w:color="auto" w:fill="C0C0C0"/>
              </w:rPr>
              <w:t xml:space="preserve">                                                                                                </w:t>
            </w:r>
            <w:r>
              <w:rPr>
                <w:rFonts w:ascii="Times New Roman" w:hAnsi="Times New Roman" w:cs="Times New Roman"/>
                <w:sz w:val="28"/>
                <w:szCs w:val="28"/>
                <w:shd w:val="clear" w:color="auto" w:fill="C0C0C0"/>
              </w:rPr>
              <w:t>.</w:t>
            </w:r>
            <w:proofErr w:type="gramEnd"/>
            <w:r>
              <w:rPr>
                <w:rFonts w:ascii="Times New Roman" w:hAnsi="Times New Roman" w:cs="Times New Roman"/>
                <w:b/>
                <w:sz w:val="28"/>
                <w:szCs w:val="28"/>
                <w:shd w:val="clear" w:color="auto" w:fill="C0C0C0"/>
              </w:rPr>
              <w:t xml:space="preserve">                                                                                                                                      </w:t>
            </w:r>
          </w:p>
        </w:tc>
      </w:tr>
    </w:tbl>
    <w:p w:rsidR="001701DA" w:rsidRDefault="001701DA">
      <w:pPr>
        <w:jc w:val="both"/>
        <w:rPr>
          <w:rFonts w:ascii="Times New Roman" w:hAnsi="Times New Roman" w:cs="Times New Roman"/>
          <w:sz w:val="24"/>
          <w:szCs w:val="24"/>
        </w:rPr>
      </w:pPr>
      <w:r>
        <w:rPr>
          <w:rFonts w:ascii="Times New Roman" w:hAnsi="Times New Roman" w:cs="Times New Roman"/>
          <w:sz w:val="24"/>
          <w:szCs w:val="24"/>
        </w:rPr>
        <w:br/>
        <w:t xml:space="preserve"> - Обслуживание камина и дымохода включает следующие действия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обслуживание  и  очистка стеклокерамического экрана, очистка камеры сгорания, прочистка дымохода.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 Оставляя пепел в зольнике в течение более длительного периода времени, чем было  указано в инструкции по руководству, это может привести к химической коррозии зольника. </w:t>
      </w:r>
      <w:r>
        <w:rPr>
          <w:rFonts w:ascii="Times New Roman" w:hAnsi="Times New Roman" w:cs="Times New Roman"/>
          <w:sz w:val="24"/>
          <w:szCs w:val="24"/>
        </w:rPr>
        <w:br/>
        <w:t xml:space="preserve">- Очистка камеры сгорания необходимо делать периодически (частота  зависит от типа и влажности древесины, которая применялась).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Для очистки элементов зольника, используйте кочергу, стержень и щетку.</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Чистку дымохода  необходимо делать не менее 2-х раз в год.</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Передняя панель должна быть очищена с помощью средства, предназначенного для этой цели. Не используйте абразивные средства для чистки, потому что это приведет к царапинам.</w:t>
      </w:r>
    </w:p>
    <w:p w:rsidR="001701DA" w:rsidRDefault="001701DA">
      <w:pPr>
        <w:jc w:val="both"/>
      </w:pPr>
      <w:r>
        <w:rPr>
          <w:rFonts w:ascii="Times New Roman" w:hAnsi="Times New Roman" w:cs="Times New Roman"/>
          <w:sz w:val="24"/>
          <w:szCs w:val="24"/>
        </w:rPr>
        <w:t>В топках с вертикальным подъемом дверцы предусмотрено устройство для откидывания/бокового открывания дверцы.</w:t>
      </w:r>
    </w:p>
    <w:p w:rsidR="001701DA" w:rsidRDefault="005D4C2F">
      <w:pPr>
        <w:jc w:val="both"/>
        <w:rPr>
          <w:rFonts w:ascii="Times New Roman" w:hAnsi="Times New Roman" w:cs="Times New Roman"/>
          <w:sz w:val="24"/>
          <w:szCs w:val="24"/>
        </w:rPr>
      </w:pPr>
      <w:r>
        <w:rPr>
          <w:noProof/>
          <w:lang w:eastAsia="ru-RU"/>
        </w:rPr>
        <w:drawing>
          <wp:anchor distT="0" distB="0" distL="0" distR="0" simplePos="0" relativeHeight="251658752" behindDoc="0" locked="0" layoutInCell="1" allowOverlap="1">
            <wp:simplePos x="0" y="0"/>
            <wp:positionH relativeFrom="column">
              <wp:posOffset>-82550</wp:posOffset>
            </wp:positionH>
            <wp:positionV relativeFrom="paragraph">
              <wp:posOffset>19050</wp:posOffset>
            </wp:positionV>
            <wp:extent cx="1854200" cy="3011805"/>
            <wp:effectExtent l="19050" t="0" r="0" b="0"/>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854200" cy="3011805"/>
                    </a:xfrm>
                    <a:prstGeom prst="rect">
                      <a:avLst/>
                    </a:prstGeom>
                    <a:solidFill>
                      <a:srgbClr val="FFFFFF"/>
                    </a:solidFill>
                    <a:ln w="9525">
                      <a:noFill/>
                      <a:miter lim="800000"/>
                      <a:headEnd/>
                      <a:tailEnd/>
                    </a:ln>
                  </pic:spPr>
                </pic:pic>
              </a:graphicData>
            </a:graphic>
          </wp:anchor>
        </w:drawing>
      </w:r>
    </w:p>
    <w:p w:rsidR="001701DA" w:rsidRDefault="005D4C2F">
      <w:pPr>
        <w:jc w:val="both"/>
        <w:rPr>
          <w:rFonts w:ascii="Times New Roman" w:hAnsi="Times New Roman" w:cs="Times New Roman"/>
          <w:sz w:val="24"/>
          <w:szCs w:val="24"/>
        </w:rPr>
      </w:pPr>
      <w:r>
        <w:rPr>
          <w:noProof/>
          <w:lang w:eastAsia="ru-RU"/>
        </w:rPr>
        <w:drawing>
          <wp:anchor distT="0" distB="0" distL="0" distR="0" simplePos="0" relativeHeight="251660800" behindDoc="0" locked="0" layoutInCell="1" allowOverlap="1">
            <wp:simplePos x="0" y="0"/>
            <wp:positionH relativeFrom="column">
              <wp:align>center</wp:align>
            </wp:positionH>
            <wp:positionV relativeFrom="paragraph">
              <wp:posOffset>7620</wp:posOffset>
            </wp:positionV>
            <wp:extent cx="1985645" cy="2871470"/>
            <wp:effectExtent l="19050" t="0" r="0" b="0"/>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985645" cy="2871470"/>
                    </a:xfrm>
                    <a:prstGeom prst="rect">
                      <a:avLst/>
                    </a:prstGeom>
                    <a:solidFill>
                      <a:srgbClr val="FFFFFF"/>
                    </a:solidFill>
                    <a:ln w="9525">
                      <a:noFill/>
                      <a:miter lim="800000"/>
                      <a:headEnd/>
                      <a:tailEnd/>
                    </a:ln>
                  </pic:spPr>
                </pic:pic>
              </a:graphicData>
            </a:graphic>
          </wp:anchor>
        </w:drawing>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5D4C2F">
      <w:pPr>
        <w:jc w:val="both"/>
        <w:rPr>
          <w:rFonts w:ascii="Times New Roman" w:hAnsi="Times New Roman" w:cs="Times New Roman"/>
          <w:sz w:val="24"/>
          <w:szCs w:val="24"/>
        </w:rPr>
      </w:pPr>
      <w:r>
        <w:rPr>
          <w:noProof/>
          <w:lang w:eastAsia="ru-RU"/>
        </w:rPr>
        <w:drawing>
          <wp:anchor distT="0" distB="0" distL="0" distR="0" simplePos="0" relativeHeight="251659776" behindDoc="0" locked="0" layoutInCell="1" allowOverlap="1">
            <wp:simplePos x="0" y="0"/>
            <wp:positionH relativeFrom="column">
              <wp:posOffset>252730</wp:posOffset>
            </wp:positionH>
            <wp:positionV relativeFrom="paragraph">
              <wp:posOffset>135255</wp:posOffset>
            </wp:positionV>
            <wp:extent cx="1623060" cy="1308735"/>
            <wp:effectExtent l="19050" t="0" r="0" b="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1623060" cy="1308735"/>
                    </a:xfrm>
                    <a:prstGeom prst="rect">
                      <a:avLst/>
                    </a:prstGeom>
                    <a:solidFill>
                      <a:srgbClr val="FFFFFF"/>
                    </a:solidFill>
                    <a:ln w="9525">
                      <a:noFill/>
                      <a:miter lim="800000"/>
                      <a:headEnd/>
                      <a:tailEnd/>
                    </a:ln>
                  </pic:spPr>
                </pic:pic>
              </a:graphicData>
            </a:graphic>
          </wp:anchor>
        </w:drawing>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очистка прямых поднимающихся дверец</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Рис. 7</w:t>
      </w:r>
    </w:p>
    <w:p w:rsidR="001701DA" w:rsidRDefault="001701DA">
      <w:pPr>
        <w:jc w:val="both"/>
        <w:rPr>
          <w:rFonts w:ascii="Times New Roman" w:hAnsi="Times New Roman" w:cs="Times New Roman"/>
          <w:sz w:val="24"/>
          <w:szCs w:val="24"/>
        </w:rPr>
      </w:pPr>
    </w:p>
    <w:p w:rsidR="001701DA" w:rsidRDefault="00B92011">
      <w:pPr>
        <w:jc w:val="both"/>
        <w:rPr>
          <w:rFonts w:ascii="Times New Roman" w:hAnsi="Times New Roman" w:cs="Times New Roman"/>
          <w:b/>
          <w:sz w:val="28"/>
          <w:szCs w:val="28"/>
          <w:shd w:val="clear" w:color="auto" w:fill="C0C0C0"/>
        </w:rPr>
      </w:pPr>
      <w:r>
        <w:rPr>
          <w:rFonts w:ascii="Times New Roman" w:hAnsi="Times New Roman" w:cs="Times New Roman"/>
          <w:b/>
          <w:sz w:val="28"/>
          <w:szCs w:val="28"/>
          <w:shd w:val="clear" w:color="auto" w:fill="C0C0C0"/>
        </w:rPr>
        <w:br w:type="page"/>
      </w:r>
    </w:p>
    <w:tbl>
      <w:tblPr>
        <w:tblW w:w="0" w:type="auto"/>
        <w:tblInd w:w="55" w:type="dxa"/>
        <w:tblLayout w:type="fixed"/>
        <w:tblCellMar>
          <w:top w:w="55" w:type="dxa"/>
          <w:left w:w="55" w:type="dxa"/>
          <w:bottom w:w="55" w:type="dxa"/>
          <w:right w:w="55" w:type="dxa"/>
        </w:tblCellMar>
        <w:tblLook w:val="0000"/>
      </w:tblPr>
      <w:tblGrid>
        <w:gridCol w:w="10074"/>
      </w:tblGrid>
      <w:tr w:rsidR="001701DA">
        <w:tc>
          <w:tcPr>
            <w:tcW w:w="10074"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jc w:val="both"/>
              <w:rPr>
                <w:rFonts w:ascii="Times New Roman" w:hAnsi="Times New Roman" w:cs="Times New Roman"/>
                <w:sz w:val="24"/>
                <w:szCs w:val="24"/>
              </w:rPr>
            </w:pPr>
            <w:r>
              <w:rPr>
                <w:rFonts w:ascii="Times New Roman" w:hAnsi="Times New Roman" w:cs="Times New Roman"/>
                <w:b/>
                <w:sz w:val="28"/>
                <w:szCs w:val="28"/>
                <w:shd w:val="clear" w:color="auto" w:fill="C0C0C0"/>
              </w:rPr>
              <w:lastRenderedPageBreak/>
              <w:t>6. Проблемы функционирования камина.</w:t>
            </w:r>
            <w:proofErr w:type="gramStart"/>
            <w:r>
              <w:rPr>
                <w:rFonts w:ascii="Times New Roman" w:hAnsi="Times New Roman" w:cs="Times New Roman"/>
                <w:b/>
                <w:sz w:val="28"/>
                <w:szCs w:val="28"/>
                <w:shd w:val="clear" w:color="auto" w:fill="C0C0C0"/>
              </w:rPr>
              <w:t xml:space="preserve">                                                               </w:t>
            </w:r>
            <w:r>
              <w:rPr>
                <w:rFonts w:ascii="Times New Roman" w:hAnsi="Times New Roman" w:cs="Times New Roman"/>
                <w:sz w:val="28"/>
                <w:szCs w:val="28"/>
                <w:shd w:val="clear" w:color="auto" w:fill="C0C0C0"/>
              </w:rPr>
              <w:t>.</w:t>
            </w:r>
            <w:proofErr w:type="gramEnd"/>
          </w:p>
        </w:tc>
      </w:tr>
    </w:tbl>
    <w:p w:rsidR="001701DA" w:rsidRDefault="001701DA">
      <w:pPr>
        <w:jc w:val="both"/>
      </w:pPr>
      <w:r>
        <w:rPr>
          <w:rFonts w:ascii="Times New Roman" w:hAnsi="Times New Roman" w:cs="Times New Roman"/>
          <w:sz w:val="24"/>
          <w:szCs w:val="24"/>
        </w:rPr>
        <w:br/>
        <w:t xml:space="preserve">        В ходе эксплуатации камина, могут возникнуть некоторые неполадки. Они обусловлены нарушением обязательных правил, положений инструкции по эксплуатации камина или по причине, вызванной условиями окружающей природной среды. Наиболее частые причины неправильной эксплуатации камина с решениями, приведены ниже.</w:t>
      </w:r>
    </w:p>
    <w:tbl>
      <w:tblPr>
        <w:tblW w:w="0" w:type="auto"/>
        <w:tblInd w:w="-443" w:type="dxa"/>
        <w:tblLayout w:type="fixed"/>
        <w:tblCellMar>
          <w:top w:w="55" w:type="dxa"/>
          <w:left w:w="55" w:type="dxa"/>
          <w:bottom w:w="55" w:type="dxa"/>
          <w:right w:w="55" w:type="dxa"/>
        </w:tblCellMar>
        <w:tblLook w:val="0000"/>
      </w:tblPr>
      <w:tblGrid>
        <w:gridCol w:w="1742"/>
        <w:gridCol w:w="4420"/>
        <w:gridCol w:w="4850"/>
      </w:tblGrid>
      <w:tr w:rsidR="001701DA">
        <w:tc>
          <w:tcPr>
            <w:tcW w:w="1742" w:type="dxa"/>
            <w:tcBorders>
              <w:top w:val="single" w:sz="1" w:space="0" w:color="000000"/>
              <w:left w:val="single" w:sz="1" w:space="0" w:color="000000"/>
              <w:bottom w:val="single" w:sz="1" w:space="0" w:color="000000"/>
            </w:tcBorders>
            <w:shd w:val="clear" w:color="auto" w:fill="auto"/>
          </w:tcPr>
          <w:p w:rsidR="001701DA" w:rsidRDefault="001701DA">
            <w:pPr>
              <w:pStyle w:val="ae"/>
              <w:ind w:left="3" w:right="-43"/>
              <w:jc w:val="both"/>
            </w:pPr>
            <w:r>
              <w:t>ПРОБЛЕМА</w:t>
            </w:r>
          </w:p>
        </w:tc>
        <w:tc>
          <w:tcPr>
            <w:tcW w:w="4420" w:type="dxa"/>
            <w:tcBorders>
              <w:top w:val="single" w:sz="1" w:space="0" w:color="000000"/>
              <w:left w:val="single" w:sz="1" w:space="0" w:color="000000"/>
              <w:bottom w:val="single" w:sz="1" w:space="0" w:color="000000"/>
            </w:tcBorders>
            <w:shd w:val="clear" w:color="auto" w:fill="auto"/>
          </w:tcPr>
          <w:p w:rsidR="001701DA" w:rsidRDefault="001701DA">
            <w:pPr>
              <w:pStyle w:val="ae"/>
              <w:jc w:val="center"/>
            </w:pPr>
            <w:r>
              <w:t>ВОЗМОЖНАЯ ПРИЧИНА</w:t>
            </w:r>
          </w:p>
        </w:tc>
        <w:tc>
          <w:tcPr>
            <w:tcW w:w="4850"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pStyle w:val="ae"/>
              <w:jc w:val="both"/>
            </w:pPr>
            <w:r>
              <w:t>РЕКОМЕНДАЦИИ</w:t>
            </w:r>
          </w:p>
        </w:tc>
      </w:tr>
      <w:tr w:rsidR="001701DA">
        <w:tc>
          <w:tcPr>
            <w:tcW w:w="1742" w:type="dxa"/>
            <w:tcBorders>
              <w:left w:val="single" w:sz="1" w:space="0" w:color="000000"/>
              <w:bottom w:val="single" w:sz="1" w:space="0" w:color="000000"/>
            </w:tcBorders>
            <w:shd w:val="clear" w:color="auto" w:fill="auto"/>
          </w:tcPr>
          <w:p w:rsidR="001701DA" w:rsidRDefault="001701DA">
            <w:pPr>
              <w:pStyle w:val="ae"/>
              <w:jc w:val="both"/>
            </w:pPr>
            <w:r>
              <w:t>Не разгорается огонь</w:t>
            </w:r>
          </w:p>
        </w:tc>
        <w:tc>
          <w:tcPr>
            <w:tcW w:w="4420" w:type="dxa"/>
            <w:tcBorders>
              <w:left w:val="single" w:sz="1" w:space="0" w:color="000000"/>
              <w:bottom w:val="single" w:sz="1" w:space="0" w:color="000000"/>
            </w:tcBorders>
            <w:shd w:val="clear" w:color="auto" w:fill="auto"/>
          </w:tcPr>
          <w:p w:rsidR="001701DA" w:rsidRDefault="001701DA">
            <w:pPr>
              <w:pStyle w:val="ae"/>
              <w:jc w:val="both"/>
            </w:pPr>
            <w:r>
              <w:t>-древесина плохого качества или сырая</w:t>
            </w:r>
          </w:p>
          <w:p w:rsidR="001701DA" w:rsidRDefault="001701DA">
            <w:pPr>
              <w:pStyle w:val="ae"/>
              <w:jc w:val="both"/>
            </w:pPr>
          </w:p>
          <w:p w:rsidR="001701DA" w:rsidRDefault="001701DA">
            <w:pPr>
              <w:pStyle w:val="ae"/>
              <w:jc w:val="both"/>
            </w:pPr>
            <w:r>
              <w:t>- очень большие поленья - бревна</w:t>
            </w:r>
          </w:p>
          <w:p w:rsidR="001701DA" w:rsidRDefault="001701DA">
            <w:pPr>
              <w:pStyle w:val="ae"/>
              <w:jc w:val="both"/>
            </w:pPr>
            <w:r>
              <w:t>- недостаточный доступ первичного воздуха</w:t>
            </w:r>
          </w:p>
          <w:p w:rsidR="001701DA" w:rsidRDefault="001701DA">
            <w:pPr>
              <w:pStyle w:val="ae"/>
              <w:jc w:val="both"/>
            </w:pPr>
          </w:p>
          <w:p w:rsidR="001701DA" w:rsidRDefault="001701DA">
            <w:pPr>
              <w:pStyle w:val="ae"/>
              <w:jc w:val="both"/>
            </w:pPr>
            <w:r>
              <w:t>- холодный дымоход</w:t>
            </w:r>
          </w:p>
          <w:p w:rsidR="001701DA" w:rsidRDefault="001701DA">
            <w:pPr>
              <w:pStyle w:val="ae"/>
              <w:jc w:val="both"/>
            </w:pPr>
          </w:p>
          <w:p w:rsidR="001701DA" w:rsidRDefault="001701DA">
            <w:pPr>
              <w:pStyle w:val="ae"/>
              <w:jc w:val="both"/>
            </w:pPr>
          </w:p>
          <w:p w:rsidR="001701DA" w:rsidRDefault="001701DA">
            <w:pPr>
              <w:pStyle w:val="ae"/>
              <w:jc w:val="both"/>
            </w:pPr>
            <w:r>
              <w:rPr>
                <w:b/>
                <w:bCs/>
              </w:rPr>
              <w:t>-недостаточная тяга</w:t>
            </w:r>
            <w:r>
              <w:t xml:space="preserve"> (</w:t>
            </w:r>
            <w:proofErr w:type="gramStart"/>
            <w:r>
              <w:t>см</w:t>
            </w:r>
            <w:proofErr w:type="gramEnd"/>
            <w:r>
              <w:t>. примечание)</w:t>
            </w:r>
          </w:p>
        </w:tc>
        <w:tc>
          <w:tcPr>
            <w:tcW w:w="4850" w:type="dxa"/>
            <w:tcBorders>
              <w:left w:val="single" w:sz="1" w:space="0" w:color="000000"/>
              <w:bottom w:val="single" w:sz="1" w:space="0" w:color="000000"/>
              <w:right w:val="single" w:sz="1" w:space="0" w:color="000000"/>
            </w:tcBorders>
            <w:shd w:val="clear" w:color="auto" w:fill="auto"/>
          </w:tcPr>
          <w:p w:rsidR="001701DA" w:rsidRDefault="001701DA">
            <w:pPr>
              <w:pStyle w:val="ae"/>
              <w:ind w:left="3" w:right="-20"/>
              <w:jc w:val="both"/>
            </w:pPr>
            <w:r>
              <w:t>- использовать сухую древесин</w:t>
            </w:r>
            <w:proofErr w:type="gramStart"/>
            <w:r>
              <w:t>у(</w:t>
            </w:r>
            <w:proofErr w:type="gramEnd"/>
            <w:r>
              <w:t>хранение под навесом не менее 2-х лет)</w:t>
            </w:r>
          </w:p>
          <w:p w:rsidR="001701DA" w:rsidRDefault="001701DA">
            <w:pPr>
              <w:pStyle w:val="ae"/>
              <w:jc w:val="both"/>
            </w:pPr>
            <w:r>
              <w:t>- для розжига используйте мелкие сухие щепки</w:t>
            </w:r>
          </w:p>
          <w:p w:rsidR="001701DA" w:rsidRDefault="001701DA">
            <w:pPr>
              <w:pStyle w:val="ae"/>
              <w:jc w:val="both"/>
            </w:pPr>
            <w:r>
              <w:t>- откройте подачу воздуха</w:t>
            </w:r>
          </w:p>
          <w:p w:rsidR="001701DA" w:rsidRDefault="001701DA">
            <w:pPr>
              <w:pStyle w:val="ae"/>
              <w:jc w:val="both"/>
            </w:pPr>
            <w:r>
              <w:t>- регулярно опорожняйте зольный ящик</w:t>
            </w:r>
          </w:p>
          <w:p w:rsidR="001701DA" w:rsidRDefault="001701DA">
            <w:pPr>
              <w:pStyle w:val="ae"/>
              <w:jc w:val="both"/>
            </w:pPr>
            <w:r>
              <w:t xml:space="preserve">- прогрейте дымоход (бумагой, свечой, </w:t>
            </w:r>
            <w:proofErr w:type="gramStart"/>
            <w:r>
              <w:t>спец</w:t>
            </w:r>
            <w:proofErr w:type="gramEnd"/>
            <w:r>
              <w:t>. Топливом)</w:t>
            </w:r>
          </w:p>
          <w:p w:rsidR="001701DA" w:rsidRDefault="001701DA">
            <w:pPr>
              <w:pStyle w:val="ae"/>
              <w:jc w:val="both"/>
            </w:pPr>
            <w:r>
              <w:t>-изолируйте дымоход в холодных участках</w:t>
            </w:r>
          </w:p>
          <w:p w:rsidR="001701DA" w:rsidRDefault="001701DA">
            <w:pPr>
              <w:pStyle w:val="ae"/>
              <w:jc w:val="both"/>
            </w:pPr>
          </w:p>
        </w:tc>
      </w:tr>
      <w:tr w:rsidR="001701DA">
        <w:tc>
          <w:tcPr>
            <w:tcW w:w="1742" w:type="dxa"/>
            <w:tcBorders>
              <w:left w:val="single" w:sz="1" w:space="0" w:color="000000"/>
              <w:bottom w:val="single" w:sz="1" w:space="0" w:color="000000"/>
            </w:tcBorders>
            <w:shd w:val="clear" w:color="auto" w:fill="auto"/>
          </w:tcPr>
          <w:p w:rsidR="001701DA" w:rsidRDefault="001701DA">
            <w:pPr>
              <w:pStyle w:val="ae"/>
              <w:jc w:val="both"/>
            </w:pPr>
            <w:r>
              <w:t>Камин дымит при розжиге</w:t>
            </w:r>
          </w:p>
        </w:tc>
        <w:tc>
          <w:tcPr>
            <w:tcW w:w="4420" w:type="dxa"/>
            <w:tcBorders>
              <w:left w:val="single" w:sz="1" w:space="0" w:color="000000"/>
              <w:bottom w:val="single" w:sz="1" w:space="0" w:color="000000"/>
            </w:tcBorders>
            <w:shd w:val="clear" w:color="auto" w:fill="auto"/>
          </w:tcPr>
          <w:p w:rsidR="001701DA" w:rsidRDefault="001701DA">
            <w:pPr>
              <w:pStyle w:val="ae"/>
              <w:jc w:val="both"/>
              <w:rPr>
                <w:b/>
                <w:bCs/>
              </w:rPr>
            </w:pPr>
            <w:r>
              <w:t>- холодный дымоход</w:t>
            </w:r>
          </w:p>
          <w:p w:rsidR="001701DA" w:rsidRDefault="001701DA">
            <w:pPr>
              <w:pStyle w:val="ae"/>
              <w:jc w:val="both"/>
            </w:pPr>
            <w:r>
              <w:rPr>
                <w:b/>
                <w:bCs/>
              </w:rPr>
              <w:t xml:space="preserve">- недостаточная тяга </w:t>
            </w:r>
            <w:r>
              <w:t>(</w:t>
            </w:r>
            <w:proofErr w:type="gramStart"/>
            <w:r>
              <w:t>см</w:t>
            </w:r>
            <w:proofErr w:type="gramEnd"/>
            <w:r>
              <w:t>. примечание)</w:t>
            </w:r>
          </w:p>
          <w:p w:rsidR="001701DA" w:rsidRDefault="001701DA">
            <w:pPr>
              <w:pStyle w:val="ae"/>
              <w:jc w:val="both"/>
            </w:pPr>
            <w:r>
              <w:t>- закрыта шиберная заслонка в дымоходе</w:t>
            </w:r>
          </w:p>
        </w:tc>
        <w:tc>
          <w:tcPr>
            <w:tcW w:w="4850" w:type="dxa"/>
            <w:tcBorders>
              <w:left w:val="single" w:sz="1" w:space="0" w:color="000000"/>
              <w:bottom w:val="single" w:sz="1" w:space="0" w:color="000000"/>
              <w:right w:val="single" w:sz="1" w:space="0" w:color="000000"/>
            </w:tcBorders>
            <w:shd w:val="clear" w:color="auto" w:fill="auto"/>
          </w:tcPr>
          <w:p w:rsidR="001701DA" w:rsidRDefault="001701DA">
            <w:pPr>
              <w:pStyle w:val="ae"/>
              <w:jc w:val="both"/>
            </w:pPr>
            <w:r>
              <w:t>- прогрейте дымоход</w:t>
            </w:r>
          </w:p>
          <w:p w:rsidR="001701DA" w:rsidRDefault="001701DA">
            <w:pPr>
              <w:pStyle w:val="ae"/>
              <w:jc w:val="both"/>
            </w:pPr>
          </w:p>
          <w:p w:rsidR="001701DA" w:rsidRDefault="001701DA">
            <w:pPr>
              <w:pStyle w:val="ae"/>
              <w:jc w:val="both"/>
            </w:pPr>
            <w:r>
              <w:t>- открыть шиберную заслонку</w:t>
            </w:r>
          </w:p>
        </w:tc>
      </w:tr>
      <w:tr w:rsidR="001701DA">
        <w:tc>
          <w:tcPr>
            <w:tcW w:w="1742" w:type="dxa"/>
            <w:tcBorders>
              <w:left w:val="single" w:sz="1" w:space="0" w:color="000000"/>
              <w:bottom w:val="single" w:sz="1" w:space="0" w:color="000000"/>
            </w:tcBorders>
            <w:shd w:val="clear" w:color="auto" w:fill="auto"/>
          </w:tcPr>
          <w:p w:rsidR="001701DA" w:rsidRDefault="001701DA">
            <w:pPr>
              <w:pStyle w:val="ae"/>
              <w:jc w:val="both"/>
            </w:pPr>
            <w:r>
              <w:t>Камин дымит при открытой дверце</w:t>
            </w:r>
          </w:p>
        </w:tc>
        <w:tc>
          <w:tcPr>
            <w:tcW w:w="4420" w:type="dxa"/>
            <w:tcBorders>
              <w:left w:val="single" w:sz="1" w:space="0" w:color="000000"/>
              <w:bottom w:val="single" w:sz="1" w:space="0" w:color="000000"/>
            </w:tcBorders>
            <w:shd w:val="clear" w:color="auto" w:fill="auto"/>
          </w:tcPr>
          <w:p w:rsidR="001701DA" w:rsidRDefault="001701DA">
            <w:pPr>
              <w:pStyle w:val="ae"/>
              <w:jc w:val="both"/>
            </w:pPr>
            <w:r>
              <w:t>- слишком быстрое открывание дверцы</w:t>
            </w:r>
          </w:p>
          <w:p w:rsidR="001701DA" w:rsidRDefault="001701DA">
            <w:pPr>
              <w:pStyle w:val="ae"/>
              <w:jc w:val="both"/>
            </w:pPr>
            <w:r>
              <w:t>- закрыта шиберная заслонка в дымоходе</w:t>
            </w:r>
          </w:p>
          <w:p w:rsidR="001701DA" w:rsidRDefault="001701DA">
            <w:pPr>
              <w:pStyle w:val="ae"/>
              <w:jc w:val="both"/>
            </w:pPr>
            <w:r>
              <w:t>- недостаточный приток воздуха в помещение</w:t>
            </w:r>
          </w:p>
          <w:p w:rsidR="001701DA" w:rsidRDefault="001701DA">
            <w:pPr>
              <w:pStyle w:val="ae"/>
              <w:jc w:val="both"/>
            </w:pPr>
          </w:p>
          <w:p w:rsidR="001701DA" w:rsidRDefault="001701DA">
            <w:pPr>
              <w:pStyle w:val="ae"/>
              <w:jc w:val="both"/>
            </w:pPr>
          </w:p>
          <w:p w:rsidR="001701DA" w:rsidRDefault="001701DA">
            <w:pPr>
              <w:pStyle w:val="ae"/>
              <w:jc w:val="both"/>
            </w:pPr>
            <w:r>
              <w:t>- наличие принудительной вентиляции</w:t>
            </w:r>
          </w:p>
          <w:p w:rsidR="001701DA" w:rsidRDefault="001701DA">
            <w:pPr>
              <w:pStyle w:val="ae"/>
              <w:jc w:val="both"/>
              <w:rPr>
                <w:rFonts w:eastAsia="Arial"/>
              </w:rPr>
            </w:pPr>
            <w:r>
              <w:t>- слишком маленькая тяга в дымоходе:</w:t>
            </w:r>
          </w:p>
          <w:p w:rsidR="001701DA" w:rsidRDefault="001701DA">
            <w:pPr>
              <w:pStyle w:val="ae"/>
              <w:jc w:val="both"/>
              <w:rPr>
                <w:rFonts w:eastAsia="Arial"/>
                <w:b/>
                <w:bCs/>
              </w:rPr>
            </w:pPr>
            <w:r>
              <w:rPr>
                <w:rFonts w:eastAsia="Arial"/>
              </w:rPr>
              <w:t xml:space="preserve">    </w:t>
            </w:r>
            <w:r>
              <w:t xml:space="preserve">* проблемы с дымоходом </w:t>
            </w:r>
          </w:p>
          <w:p w:rsidR="001701DA" w:rsidRDefault="001701DA">
            <w:pPr>
              <w:pStyle w:val="ae"/>
              <w:jc w:val="both"/>
              <w:rPr>
                <w:rFonts w:eastAsia="Arial"/>
              </w:rPr>
            </w:pPr>
            <w:r>
              <w:rPr>
                <w:rFonts w:eastAsia="Arial"/>
                <w:b/>
                <w:bCs/>
              </w:rPr>
              <w:t xml:space="preserve">    </w:t>
            </w:r>
            <w:r>
              <w:rPr>
                <w:b/>
                <w:bCs/>
              </w:rPr>
              <w:t xml:space="preserve">*атмосферные условия </w:t>
            </w:r>
            <w:r>
              <w:t>(</w:t>
            </w:r>
            <w:proofErr w:type="gramStart"/>
            <w:r>
              <w:t>см</w:t>
            </w:r>
            <w:proofErr w:type="gramEnd"/>
            <w:r>
              <w:t>. примечание)</w:t>
            </w:r>
          </w:p>
          <w:p w:rsidR="001701DA" w:rsidRDefault="001701DA">
            <w:pPr>
              <w:pStyle w:val="ae"/>
              <w:jc w:val="both"/>
            </w:pPr>
            <w:r>
              <w:rPr>
                <w:rFonts w:eastAsia="Arial"/>
              </w:rPr>
              <w:t xml:space="preserve">   </w:t>
            </w:r>
            <w:r>
              <w:t>* расположение вблизи более     высокого объекта («ветровой подпор»)</w:t>
            </w:r>
          </w:p>
        </w:tc>
        <w:tc>
          <w:tcPr>
            <w:tcW w:w="4850" w:type="dxa"/>
            <w:tcBorders>
              <w:left w:val="single" w:sz="1" w:space="0" w:color="000000"/>
              <w:bottom w:val="single" w:sz="1" w:space="0" w:color="000000"/>
              <w:right w:val="single" w:sz="1" w:space="0" w:color="000000"/>
            </w:tcBorders>
            <w:shd w:val="clear" w:color="auto" w:fill="auto"/>
          </w:tcPr>
          <w:p w:rsidR="001701DA" w:rsidRDefault="001701DA">
            <w:pPr>
              <w:pStyle w:val="ae"/>
              <w:jc w:val="both"/>
            </w:pPr>
            <w:r>
              <w:t>- Открывать дверь медленнее</w:t>
            </w:r>
          </w:p>
          <w:p w:rsidR="001701DA" w:rsidRDefault="001701DA">
            <w:pPr>
              <w:pStyle w:val="ae"/>
              <w:jc w:val="both"/>
            </w:pPr>
            <w:r>
              <w:t>- открыть шиберную заслонку</w:t>
            </w:r>
          </w:p>
          <w:p w:rsidR="001701DA" w:rsidRDefault="001701DA">
            <w:pPr>
              <w:pStyle w:val="ae"/>
              <w:jc w:val="both"/>
            </w:pPr>
            <w:r>
              <w:t xml:space="preserve">- обеспечить надлежащую вентиляцию помещения </w:t>
            </w:r>
          </w:p>
          <w:p w:rsidR="001701DA" w:rsidRDefault="001701DA">
            <w:pPr>
              <w:pStyle w:val="ae"/>
              <w:jc w:val="both"/>
            </w:pPr>
            <w:r>
              <w:t>- обеспечить подачу воздуха извне в камеру сгорания с помощью воздуховода</w:t>
            </w:r>
          </w:p>
          <w:p w:rsidR="001701DA" w:rsidRDefault="001701DA">
            <w:pPr>
              <w:pStyle w:val="ae"/>
              <w:jc w:val="both"/>
            </w:pPr>
            <w:r>
              <w:t>-отключить вентиляцию на время работы камина</w:t>
            </w:r>
          </w:p>
          <w:p w:rsidR="001701DA" w:rsidRDefault="001701DA">
            <w:pPr>
              <w:pStyle w:val="ae"/>
              <w:jc w:val="both"/>
            </w:pPr>
            <w:r>
              <w:t xml:space="preserve">- проверить дымоход на наличие </w:t>
            </w:r>
            <w:proofErr w:type="spellStart"/>
            <w:r>
              <w:t>сажистых</w:t>
            </w:r>
            <w:proofErr w:type="spellEnd"/>
            <w:r>
              <w:t xml:space="preserve"> отложений и прочистить при необходимости</w:t>
            </w:r>
          </w:p>
          <w:p w:rsidR="001701DA" w:rsidRDefault="001701DA">
            <w:pPr>
              <w:pStyle w:val="ae"/>
              <w:jc w:val="both"/>
            </w:pPr>
            <w:r>
              <w:t xml:space="preserve">- </w:t>
            </w:r>
          </w:p>
          <w:p w:rsidR="001701DA" w:rsidRDefault="001701DA">
            <w:pPr>
              <w:pStyle w:val="ae"/>
              <w:jc w:val="both"/>
            </w:pPr>
            <w:r>
              <w:t>- увеличить высоту дымохода</w:t>
            </w:r>
          </w:p>
          <w:p w:rsidR="001701DA" w:rsidRDefault="001701DA">
            <w:pPr>
              <w:pStyle w:val="ae"/>
              <w:jc w:val="both"/>
            </w:pPr>
            <w:r>
              <w:t>-не пользоваться камином при определенном направлении ветра</w:t>
            </w:r>
          </w:p>
        </w:tc>
      </w:tr>
      <w:tr w:rsidR="001701DA">
        <w:tc>
          <w:tcPr>
            <w:tcW w:w="1742" w:type="dxa"/>
            <w:tcBorders>
              <w:left w:val="single" w:sz="1" w:space="0" w:color="000000"/>
              <w:bottom w:val="single" w:sz="1" w:space="0" w:color="000000"/>
            </w:tcBorders>
            <w:shd w:val="clear" w:color="auto" w:fill="auto"/>
          </w:tcPr>
          <w:p w:rsidR="001701DA" w:rsidRDefault="001701DA">
            <w:pPr>
              <w:pStyle w:val="ae"/>
              <w:jc w:val="both"/>
            </w:pPr>
            <w:r>
              <w:t>Явление недостаточного отопления</w:t>
            </w:r>
          </w:p>
        </w:tc>
        <w:tc>
          <w:tcPr>
            <w:tcW w:w="4420" w:type="dxa"/>
            <w:tcBorders>
              <w:left w:val="single" w:sz="1" w:space="0" w:color="000000"/>
              <w:bottom w:val="single" w:sz="1" w:space="0" w:color="000000"/>
            </w:tcBorders>
            <w:shd w:val="clear" w:color="auto" w:fill="auto"/>
          </w:tcPr>
          <w:p w:rsidR="001701DA" w:rsidRDefault="001701DA">
            <w:pPr>
              <w:pStyle w:val="ae"/>
              <w:jc w:val="both"/>
            </w:pPr>
            <w:r>
              <w:t>- древесина плохого качества или сырая</w:t>
            </w:r>
          </w:p>
          <w:p w:rsidR="001701DA" w:rsidRDefault="001701DA">
            <w:pPr>
              <w:pStyle w:val="ae"/>
              <w:jc w:val="both"/>
            </w:pPr>
            <w:r>
              <w:t>- небольшое количество топлива</w:t>
            </w:r>
          </w:p>
          <w:p w:rsidR="001701DA" w:rsidRDefault="001701DA">
            <w:pPr>
              <w:pStyle w:val="ae"/>
              <w:jc w:val="both"/>
            </w:pPr>
            <w:r>
              <w:t>- избыточная тяга</w:t>
            </w:r>
          </w:p>
        </w:tc>
        <w:tc>
          <w:tcPr>
            <w:tcW w:w="4850" w:type="dxa"/>
            <w:tcBorders>
              <w:left w:val="single" w:sz="1" w:space="0" w:color="000000"/>
              <w:bottom w:val="single" w:sz="1" w:space="0" w:color="000000"/>
              <w:right w:val="single" w:sz="1" w:space="0" w:color="000000"/>
            </w:tcBorders>
            <w:shd w:val="clear" w:color="auto" w:fill="auto"/>
          </w:tcPr>
          <w:p w:rsidR="001701DA" w:rsidRDefault="001701DA">
            <w:pPr>
              <w:pStyle w:val="ae"/>
              <w:jc w:val="both"/>
            </w:pPr>
            <w:r>
              <w:t>- используйте сухую древесину твердых пород</w:t>
            </w:r>
          </w:p>
          <w:p w:rsidR="001701DA" w:rsidRDefault="001701DA">
            <w:pPr>
              <w:pStyle w:val="ae"/>
              <w:jc w:val="both"/>
            </w:pPr>
            <w:r>
              <w:t xml:space="preserve">- </w:t>
            </w:r>
          </w:p>
          <w:p w:rsidR="001701DA" w:rsidRDefault="001701DA">
            <w:pPr>
              <w:pStyle w:val="ae"/>
              <w:jc w:val="both"/>
            </w:pPr>
            <w:r>
              <w:t>-уменьшите доступ воздуха на горение</w:t>
            </w:r>
          </w:p>
        </w:tc>
      </w:tr>
      <w:tr w:rsidR="001701DA">
        <w:tc>
          <w:tcPr>
            <w:tcW w:w="1742" w:type="dxa"/>
            <w:tcBorders>
              <w:left w:val="single" w:sz="1" w:space="0" w:color="000000"/>
              <w:bottom w:val="single" w:sz="1" w:space="0" w:color="000000"/>
            </w:tcBorders>
            <w:shd w:val="clear" w:color="auto" w:fill="auto"/>
          </w:tcPr>
          <w:p w:rsidR="001701DA" w:rsidRDefault="001701DA">
            <w:pPr>
              <w:pStyle w:val="ae"/>
              <w:jc w:val="both"/>
            </w:pPr>
            <w:r>
              <w:t>Чрезмерное загрязнение стекла камина</w:t>
            </w:r>
          </w:p>
        </w:tc>
        <w:tc>
          <w:tcPr>
            <w:tcW w:w="4420" w:type="dxa"/>
            <w:tcBorders>
              <w:left w:val="single" w:sz="1" w:space="0" w:color="000000"/>
              <w:bottom w:val="single" w:sz="1" w:space="0" w:color="000000"/>
            </w:tcBorders>
            <w:shd w:val="clear" w:color="auto" w:fill="auto"/>
          </w:tcPr>
          <w:p w:rsidR="001701DA" w:rsidRDefault="001701DA">
            <w:pPr>
              <w:pStyle w:val="ae"/>
              <w:snapToGrid w:val="0"/>
              <w:jc w:val="both"/>
            </w:pPr>
            <w:r>
              <w:t>- древесина плохого качества или сырая</w:t>
            </w:r>
          </w:p>
          <w:p w:rsidR="001701DA" w:rsidRDefault="001701DA">
            <w:pPr>
              <w:pStyle w:val="ae"/>
              <w:snapToGrid w:val="0"/>
              <w:jc w:val="both"/>
            </w:pPr>
            <w:r>
              <w:t>- холодный дымоход</w:t>
            </w:r>
          </w:p>
          <w:p w:rsidR="001701DA" w:rsidRDefault="001701DA">
            <w:pPr>
              <w:pStyle w:val="ae"/>
              <w:snapToGrid w:val="0"/>
              <w:jc w:val="both"/>
            </w:pPr>
            <w:r>
              <w:t>- функционирование топки на пониженной мощности</w:t>
            </w:r>
          </w:p>
        </w:tc>
        <w:tc>
          <w:tcPr>
            <w:tcW w:w="4850" w:type="dxa"/>
            <w:tcBorders>
              <w:left w:val="single" w:sz="1" w:space="0" w:color="000000"/>
              <w:bottom w:val="single" w:sz="1" w:space="0" w:color="000000"/>
              <w:right w:val="single" w:sz="1" w:space="0" w:color="000000"/>
            </w:tcBorders>
            <w:shd w:val="clear" w:color="auto" w:fill="auto"/>
          </w:tcPr>
          <w:p w:rsidR="001701DA" w:rsidRDefault="001701DA">
            <w:pPr>
              <w:pStyle w:val="ae"/>
              <w:snapToGrid w:val="0"/>
              <w:jc w:val="both"/>
            </w:pPr>
            <w:r>
              <w:t>- используйте сухую древесину твердых пород</w:t>
            </w:r>
          </w:p>
          <w:p w:rsidR="001701DA" w:rsidRDefault="001701DA">
            <w:pPr>
              <w:pStyle w:val="ae"/>
              <w:snapToGrid w:val="0"/>
              <w:jc w:val="both"/>
            </w:pPr>
            <w:r>
              <w:t>- изолируйте дымоход в холодных участках</w:t>
            </w:r>
          </w:p>
          <w:p w:rsidR="001701DA" w:rsidRDefault="001701DA">
            <w:pPr>
              <w:pStyle w:val="ae"/>
              <w:snapToGrid w:val="0"/>
              <w:jc w:val="both"/>
            </w:pPr>
            <w:r>
              <w:t>- протапливать камин на полную мощность хотя бы в течение 10 мин в день</w:t>
            </w:r>
          </w:p>
        </w:tc>
      </w:tr>
      <w:tr w:rsidR="001701DA">
        <w:tc>
          <w:tcPr>
            <w:tcW w:w="1742" w:type="dxa"/>
            <w:tcBorders>
              <w:left w:val="single" w:sz="1" w:space="0" w:color="000000"/>
              <w:bottom w:val="single" w:sz="1" w:space="0" w:color="000000"/>
            </w:tcBorders>
            <w:shd w:val="clear" w:color="auto" w:fill="auto"/>
          </w:tcPr>
          <w:p w:rsidR="001701DA" w:rsidRDefault="001701DA">
            <w:pPr>
              <w:pStyle w:val="ae"/>
              <w:snapToGrid w:val="0"/>
              <w:jc w:val="both"/>
            </w:pPr>
          </w:p>
        </w:tc>
        <w:tc>
          <w:tcPr>
            <w:tcW w:w="4420" w:type="dxa"/>
            <w:tcBorders>
              <w:left w:val="single" w:sz="1" w:space="0" w:color="000000"/>
              <w:bottom w:val="single" w:sz="1" w:space="0" w:color="000000"/>
            </w:tcBorders>
            <w:shd w:val="clear" w:color="auto" w:fill="auto"/>
          </w:tcPr>
          <w:p w:rsidR="001701DA" w:rsidRDefault="001701DA">
            <w:pPr>
              <w:pStyle w:val="ae"/>
              <w:snapToGrid w:val="0"/>
              <w:jc w:val="both"/>
            </w:pPr>
          </w:p>
        </w:tc>
        <w:tc>
          <w:tcPr>
            <w:tcW w:w="4850" w:type="dxa"/>
            <w:tcBorders>
              <w:left w:val="single" w:sz="1" w:space="0" w:color="000000"/>
              <w:bottom w:val="single" w:sz="1" w:space="0" w:color="000000"/>
              <w:right w:val="single" w:sz="1" w:space="0" w:color="000000"/>
            </w:tcBorders>
            <w:shd w:val="clear" w:color="auto" w:fill="auto"/>
          </w:tcPr>
          <w:p w:rsidR="001701DA" w:rsidRDefault="001701DA">
            <w:pPr>
              <w:pStyle w:val="ae"/>
              <w:snapToGrid w:val="0"/>
              <w:jc w:val="both"/>
            </w:pPr>
          </w:p>
        </w:tc>
      </w:tr>
    </w:tbl>
    <w:p w:rsidR="001701DA" w:rsidRDefault="001701DA">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i/>
          <w:iCs/>
          <w:sz w:val="24"/>
          <w:szCs w:val="24"/>
        </w:rPr>
        <w:t>ПРИМЕЧАНИЕ</w:t>
      </w:r>
    </w:p>
    <w:p w:rsidR="001701DA" w:rsidRDefault="001701DA">
      <w:pPr>
        <w:jc w:val="both"/>
        <w:rPr>
          <w:rFonts w:ascii="Times New Roman" w:hAnsi="Times New Roman" w:cs="Times New Roman"/>
          <w:sz w:val="24"/>
          <w:szCs w:val="24"/>
        </w:rPr>
      </w:pPr>
      <w:r>
        <w:rPr>
          <w:rFonts w:ascii="Times New Roman" w:hAnsi="Times New Roman" w:cs="Times New Roman"/>
          <w:b/>
          <w:sz w:val="24"/>
          <w:szCs w:val="24"/>
        </w:rPr>
        <w:t xml:space="preserve"> Надлежащее функционирование камина может быть нарушено атмосферными условиями</w:t>
      </w:r>
      <w:r>
        <w:rPr>
          <w:rFonts w:ascii="Times New Roman" w:hAnsi="Times New Roman" w:cs="Times New Roman"/>
          <w:sz w:val="24"/>
          <w:szCs w:val="24"/>
        </w:rPr>
        <w:t xml:space="preserve"> (влажность воздуха, туман, ветер, атмосферное давление), и иногда оно может быть нарушено из-за расположения других высоких зданий, расположенных поблизости. В случае повторяющихся проблем, обратитесь за консультацией к специалисту.</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i/>
          <w:sz w:val="24"/>
          <w:szCs w:val="24"/>
        </w:rPr>
        <w:t>ВНИМАНИЕ!</w:t>
      </w:r>
      <w:r>
        <w:rPr>
          <w:rFonts w:ascii="Times New Roman" w:hAnsi="Times New Roman" w:cs="Times New Roman"/>
          <w:b/>
          <w:sz w:val="24"/>
          <w:szCs w:val="24"/>
        </w:rPr>
        <w:t xml:space="preserve"> В случае медленного горения органических продуктов сгорания производится в избытке сажа и водяной пар, создавая креозот в дымоходе, который может вызвать возгорание. В таком случае происходит резкое возгорание в трубе дымохода (большое пламя и температура), называется «зажегся факел».</w:t>
      </w:r>
      <w:r>
        <w:rPr>
          <w:rFonts w:ascii="Times New Roman" w:hAnsi="Times New Roman" w:cs="Times New Roman"/>
          <w:sz w:val="24"/>
          <w:szCs w:val="24"/>
        </w:rPr>
        <w:t xml:space="preserve">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br/>
        <w:t xml:space="preserve">В случае такого явления: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Закройте шибер в дымоходе. Закройте приток воздуха в топку.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Проверьте правильность закрытия передних дверей. </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В СЛУЧАЕ ПОЖАРА ДЫМОХОДНЫГО КАНАЛА, СРАЗУ ПОСЛЕ ВЫПОЛНЕНИЯ </w:t>
      </w:r>
      <w:r>
        <w:rPr>
          <w:rFonts w:ascii="Times New Roman" w:hAnsi="Times New Roman" w:cs="Times New Roman"/>
          <w:sz w:val="24"/>
          <w:szCs w:val="24"/>
        </w:rPr>
        <w:lastRenderedPageBreak/>
        <w:t>ВЫШЕУКАЗАННЫХ ПРОЦЕДУР ВЫЗЫВАЙТЕ ПОЖАРНЫХ</w:t>
      </w:r>
    </w:p>
    <w:p w:rsidR="001701DA" w:rsidRDefault="001701DA">
      <w:pPr>
        <w:jc w:val="both"/>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10168"/>
      </w:tblGrid>
      <w:tr w:rsidR="001701DA">
        <w:tc>
          <w:tcPr>
            <w:tcW w:w="10168" w:type="dxa"/>
            <w:tcBorders>
              <w:top w:val="none" w:sz="1" w:space="0" w:color="000000"/>
              <w:left w:val="none" w:sz="1" w:space="0" w:color="000000"/>
              <w:bottom w:val="none" w:sz="1" w:space="0" w:color="000000"/>
              <w:right w:val="none" w:sz="1" w:space="0" w:color="000000"/>
            </w:tcBorders>
            <w:shd w:val="clear" w:color="auto" w:fill="auto"/>
          </w:tcPr>
          <w:p w:rsidR="001701DA" w:rsidRDefault="001701DA">
            <w:pPr>
              <w:shd w:val="clear" w:color="auto" w:fill="FF8080"/>
              <w:jc w:val="both"/>
              <w:rPr>
                <w:rFonts w:ascii="Times New Roman" w:hAnsi="Times New Roman" w:cs="Times New Roman"/>
                <w:b/>
                <w:bCs/>
                <w:sz w:val="28"/>
                <w:szCs w:val="28"/>
                <w:shd w:val="clear" w:color="auto" w:fill="C0C0C0"/>
              </w:rPr>
            </w:pPr>
            <w:r>
              <w:rPr>
                <w:rFonts w:ascii="Times New Roman" w:hAnsi="Times New Roman" w:cs="Times New Roman"/>
                <w:b/>
                <w:bCs/>
                <w:i/>
                <w:iCs/>
                <w:sz w:val="24"/>
                <w:szCs w:val="24"/>
              </w:rPr>
              <w:t>ФИРМА-ПРОИЗВОДИТЕЛЬ РЕКОМЕНДУЕТ</w:t>
            </w:r>
            <w:proofErr w:type="gramStart"/>
            <w:r>
              <w:rPr>
                <w:rFonts w:ascii="Times New Roman" w:hAnsi="Times New Roman" w:cs="Times New Roman"/>
                <w:b/>
                <w:bCs/>
                <w:i/>
                <w:iCs/>
                <w:sz w:val="24"/>
                <w:szCs w:val="24"/>
              </w:rPr>
              <w:t xml:space="preserve"> :</w:t>
            </w:r>
            <w:proofErr w:type="gramEnd"/>
            <w:r>
              <w:rPr>
                <w:rFonts w:ascii="Times New Roman" w:hAnsi="Times New Roman" w:cs="Times New Roman"/>
                <w:b/>
                <w:bCs/>
                <w:i/>
                <w:iCs/>
                <w:sz w:val="24"/>
                <w:szCs w:val="24"/>
              </w:rPr>
              <w:t xml:space="preserve"> ВО ИЗБЕЖАНИЕ ПОЖАРА, ЗАДЫМЛЕНИЯ ПОМЕЩЕНИЯ, И ПР. КАМИННАЯ ТОПКА ДОЛЖНА ИСПОЛЬЗОВАТЬСЯ С ЗАКРЫТОЙ ДВЕРЦЕЙ.</w:t>
            </w:r>
          </w:p>
        </w:tc>
      </w:tr>
    </w:tbl>
    <w:p w:rsidR="00B92011" w:rsidRDefault="00B92011">
      <w:r>
        <w:br w:type="page"/>
      </w:r>
    </w:p>
    <w:tbl>
      <w:tblPr>
        <w:tblW w:w="0" w:type="auto"/>
        <w:tblInd w:w="55" w:type="dxa"/>
        <w:tblLayout w:type="fixed"/>
        <w:tblCellMar>
          <w:top w:w="55" w:type="dxa"/>
          <w:left w:w="55" w:type="dxa"/>
          <w:bottom w:w="55" w:type="dxa"/>
          <w:right w:w="55" w:type="dxa"/>
        </w:tblCellMar>
        <w:tblLook w:val="0000"/>
      </w:tblPr>
      <w:tblGrid>
        <w:gridCol w:w="10074"/>
      </w:tblGrid>
      <w:tr w:rsidR="001701DA">
        <w:tc>
          <w:tcPr>
            <w:tcW w:w="10074" w:type="dxa"/>
            <w:tcBorders>
              <w:top w:val="single" w:sz="1" w:space="0" w:color="000000"/>
              <w:left w:val="single" w:sz="1" w:space="0" w:color="000000"/>
              <w:bottom w:val="single" w:sz="1" w:space="0" w:color="000000"/>
              <w:right w:val="single" w:sz="1" w:space="0" w:color="000000"/>
            </w:tcBorders>
            <w:shd w:val="clear" w:color="auto" w:fill="auto"/>
          </w:tcPr>
          <w:p w:rsidR="001701DA" w:rsidRDefault="001701DA">
            <w:pPr>
              <w:jc w:val="both"/>
              <w:rPr>
                <w:rFonts w:ascii="Times New Roman" w:hAnsi="Times New Roman" w:cs="Times New Roman"/>
                <w:b/>
                <w:bCs/>
                <w:sz w:val="28"/>
                <w:szCs w:val="28"/>
              </w:rPr>
            </w:pPr>
            <w:r>
              <w:rPr>
                <w:rFonts w:ascii="Times New Roman" w:hAnsi="Times New Roman" w:cs="Times New Roman"/>
                <w:b/>
                <w:bCs/>
                <w:sz w:val="28"/>
                <w:szCs w:val="28"/>
                <w:shd w:val="clear" w:color="auto" w:fill="C0C0C0"/>
              </w:rPr>
              <w:lastRenderedPageBreak/>
              <w:t>7. Гарантийные условия.</w:t>
            </w:r>
            <w:proofErr w:type="gramStart"/>
            <w:r>
              <w:rPr>
                <w:rFonts w:ascii="Times New Roman" w:hAnsi="Times New Roman" w:cs="Times New Roman"/>
                <w:b/>
                <w:bCs/>
                <w:sz w:val="28"/>
                <w:szCs w:val="28"/>
                <w:shd w:val="clear" w:color="auto" w:fill="C0C0C0"/>
              </w:rPr>
              <w:t xml:space="preserve">                                                                                             </w:t>
            </w:r>
            <w:r>
              <w:rPr>
                <w:rFonts w:ascii="Times New Roman" w:hAnsi="Times New Roman" w:cs="Times New Roman"/>
                <w:sz w:val="28"/>
                <w:szCs w:val="28"/>
                <w:shd w:val="clear" w:color="auto" w:fill="C0C0C0"/>
              </w:rPr>
              <w:t xml:space="preserve"> .</w:t>
            </w:r>
            <w:proofErr w:type="gramEnd"/>
          </w:p>
        </w:tc>
      </w:tr>
    </w:tbl>
    <w:p w:rsidR="001701DA" w:rsidRDefault="001701DA">
      <w:pPr>
        <w:jc w:val="both"/>
        <w:rPr>
          <w:rFonts w:ascii="Times New Roman" w:hAnsi="Times New Roman" w:cs="Times New Roman"/>
          <w:sz w:val="24"/>
          <w:szCs w:val="24"/>
        </w:rPr>
      </w:pPr>
      <w:r>
        <w:rPr>
          <w:rFonts w:ascii="Times New Roman" w:hAnsi="Times New Roman" w:cs="Times New Roman"/>
          <w:b/>
          <w:bCs/>
          <w:sz w:val="28"/>
          <w:szCs w:val="28"/>
        </w:rPr>
        <w:t xml:space="preserve">                 </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Действие настоящих Общих гарантийных условий распространяется на отношения между производителем и дилерами/торговыми посредниками. Они не являются полным эквивалентом договорных и гарантийных условий, которые дилер предоставляет или может предоставить своим клиентам.</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u w:val="single"/>
        </w:rPr>
        <w:t>Общая информация</w:t>
      </w:r>
    </w:p>
    <w:p w:rsidR="001701DA" w:rsidRDefault="001701DA">
      <w:pPr>
        <w:jc w:val="both"/>
      </w:pPr>
      <w:r>
        <w:rPr>
          <w:rFonts w:ascii="Times New Roman" w:hAnsi="Times New Roman" w:cs="Times New Roman"/>
          <w:sz w:val="24"/>
          <w:szCs w:val="24"/>
        </w:rPr>
        <w:t xml:space="preserve">   Данный продукт является качественным изделием, изготовленным и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современным уровнем техники. Для размещения или монтажа данного изделия требуются специальные знания.    По этой причине монтаж и ввод в эксплуатацию наших изделий должны осуществляться только специализированными предприятиями с соблюдением норм действующего законодательства.</w:t>
      </w:r>
    </w:p>
    <w:p w:rsidR="001701DA" w:rsidRDefault="001701DA">
      <w:pPr>
        <w:jc w:val="both"/>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u w:val="single"/>
        </w:rPr>
        <w:t>Гарантийный период</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Общие гарантийные условия действуют только на территории европейского Союза. Срок действия и объем обязательств гарантируется в рамках настоящих гарантий в независимости от </w:t>
      </w:r>
      <w:proofErr w:type="spellStart"/>
      <w:proofErr w:type="gramStart"/>
      <w:r>
        <w:rPr>
          <w:rFonts w:ascii="Times New Roman" w:hAnsi="Times New Roman" w:cs="Times New Roman"/>
          <w:sz w:val="24"/>
          <w:szCs w:val="24"/>
        </w:rPr>
        <w:t>от</w:t>
      </w:r>
      <w:proofErr w:type="spellEnd"/>
      <w:proofErr w:type="gramEnd"/>
      <w:r>
        <w:rPr>
          <w:rFonts w:ascii="Times New Roman" w:hAnsi="Times New Roman" w:cs="Times New Roman"/>
          <w:sz w:val="24"/>
          <w:szCs w:val="24"/>
        </w:rPr>
        <w:t xml:space="preserve"> местных законодательных положений.</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Предоставляется 5-летняя гарантия на основной корпус топок.</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Гарантия сроком 24 месяца предоставляется на подъемные механизмы, элементы управления, такие как ручки, рычаги управления, амортизаторы.</w:t>
      </w:r>
    </w:p>
    <w:p w:rsidR="001701DA" w:rsidRDefault="001701DA">
      <w:pPr>
        <w:jc w:val="both"/>
      </w:pPr>
      <w:r>
        <w:rPr>
          <w:rFonts w:ascii="Times New Roman" w:hAnsi="Times New Roman" w:cs="Times New Roman"/>
          <w:sz w:val="24"/>
          <w:szCs w:val="24"/>
        </w:rPr>
        <w:t xml:space="preserve">      Фирма дает гарантию сроком 6 месяцев на быстроизнашивающиеся детали в топочной зоне, такие как шамот, колосниковые решетки, уплотнители.</w:t>
      </w:r>
    </w:p>
    <w:p w:rsidR="001701DA" w:rsidRDefault="001701DA">
      <w:pPr>
        <w:jc w:val="both"/>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u w:val="single"/>
        </w:rPr>
        <w:t>Обязательные условия для вступления в силу и действия гарантии</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Гарантийный срок начинается с момента отгрузки дилеру/торговому посреднику. Данный факт должен быть подтвержден документально</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u w:val="single"/>
        </w:rPr>
        <w:t>Ограничение гарантийных обязательств</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Гарантия не распространяется на</w:t>
      </w:r>
      <w:proofErr w:type="gramStart"/>
      <w:r>
        <w:rPr>
          <w:rFonts w:ascii="Times New Roman" w:hAnsi="Times New Roman" w:cs="Times New Roman"/>
          <w:sz w:val="24"/>
          <w:szCs w:val="24"/>
        </w:rPr>
        <w:t xml:space="preserve"> :</w:t>
      </w:r>
      <w:proofErr w:type="gramEnd"/>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износ изделия</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шамот. Он является натуральным продуктом и при соприкосновении с огнем </w:t>
      </w:r>
      <w:proofErr w:type="gramStart"/>
      <w:r>
        <w:rPr>
          <w:rFonts w:ascii="Times New Roman" w:hAnsi="Times New Roman" w:cs="Times New Roman"/>
          <w:sz w:val="24"/>
          <w:szCs w:val="24"/>
        </w:rPr>
        <w:t>растягивается</w:t>
      </w:r>
      <w:proofErr w:type="gramEnd"/>
      <w:r>
        <w:rPr>
          <w:rFonts w:ascii="Times New Roman" w:hAnsi="Times New Roman" w:cs="Times New Roman"/>
          <w:sz w:val="24"/>
          <w:szCs w:val="24"/>
        </w:rPr>
        <w:t>/сжимается. При этом могут возникать трещины. Пока элементы футеровки сохраняют свое положение в топочной камере и не имеют признаков разрушения, они остаются полностью работоспособными.</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одъемные механизмы : в случае несоблюдения инструкций по монтажу и связанного с этим перегрева направляющих роликов и подшипников.</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теклокерамику : загрязнения сажей, а также цветовые или другие внешние изменения, связанные с термическими нагрузками.</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ненадлежащее обращение с хрупкими элементами, такими как стеклокерамика</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невыполнение работ по техническому обслуживанию.</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неправильное встраивание или подключение устройствами</w:t>
      </w:r>
    </w:p>
    <w:p w:rsidR="001701DA" w:rsidRDefault="001701DA">
      <w:pPr>
        <w:jc w:val="both"/>
        <w:rPr>
          <w:rFonts w:ascii="Times New Roman" w:hAnsi="Times New Roman" w:cs="Times New Roman"/>
          <w:sz w:val="24"/>
          <w:szCs w:val="24"/>
        </w:rPr>
      </w:pPr>
      <w:r>
        <w:rPr>
          <w:rFonts w:ascii="Times New Roman" w:hAnsi="Times New Roman" w:cs="Times New Roman"/>
          <w:sz w:val="24"/>
          <w:szCs w:val="24"/>
        </w:rPr>
        <w:t>* внесение технических изменений в конструкцию  устройства  посторонними лицами.</w:t>
      </w:r>
    </w:p>
    <w:p w:rsidR="001701DA" w:rsidRDefault="001701DA">
      <w:pPr>
        <w:jc w:val="both"/>
        <w:rPr>
          <w:rFonts w:ascii="Times New Roman" w:hAnsi="Times New Roman" w:cs="Times New Roman"/>
          <w:sz w:val="24"/>
          <w:szCs w:val="24"/>
        </w:rPr>
      </w:pPr>
    </w:p>
    <w:p w:rsidR="001701DA" w:rsidRDefault="001701DA">
      <w:pPr>
        <w:jc w:val="both"/>
        <w:rPr>
          <w:rFonts w:ascii="Times New Roman" w:hAnsi="Times New Roman" w:cs="Times New Roman"/>
          <w:sz w:val="24"/>
          <w:szCs w:val="24"/>
        </w:rPr>
      </w:pPr>
      <w:r>
        <w:rPr>
          <w:rFonts w:ascii="Times New Roman" w:hAnsi="Times New Roman" w:cs="Times New Roman"/>
          <w:sz w:val="24"/>
          <w:szCs w:val="24"/>
          <w:u w:val="single"/>
        </w:rPr>
        <w:t>Ответственность</w:t>
      </w:r>
    </w:p>
    <w:p w:rsidR="001701DA" w:rsidRDefault="001701DA">
      <w:pPr>
        <w:jc w:val="both"/>
      </w:pPr>
      <w:r>
        <w:rPr>
          <w:rFonts w:ascii="Times New Roman" w:hAnsi="Times New Roman" w:cs="Times New Roman"/>
          <w:sz w:val="24"/>
          <w:szCs w:val="24"/>
        </w:rPr>
        <w:t xml:space="preserve">* повреждения и требования возмещения ущерба, причиной которых не являются дефекты поставленного устройства, исключаются и не являются частью настоящего заявления о предоставлении гарантии.  * </w:t>
      </w:r>
    </w:p>
    <w:p w:rsidR="001701DA" w:rsidRDefault="001701DA">
      <w:pPr>
        <w:jc w:val="both"/>
      </w:pPr>
    </w:p>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ВНИМАНИЕ! Помните, что все требования по гарантии производителя будут рассматриваться после получения необходимых документов, требуемых по условиям гарантии.</w:t>
      </w:r>
    </w:p>
    <w:p w:rsidR="001701DA" w:rsidRDefault="00B92011">
      <w:pPr>
        <w:jc w:val="center"/>
        <w:rPr>
          <w:rFonts w:ascii="Times New Roman" w:hAnsi="Times New Roman" w:cs="Times New Roman"/>
          <w:b/>
          <w:sz w:val="24"/>
          <w:szCs w:val="24"/>
        </w:rPr>
      </w:pPr>
      <w:r>
        <w:rPr>
          <w:rFonts w:ascii="Times New Roman" w:hAnsi="Times New Roman" w:cs="Times New Roman"/>
          <w:b/>
          <w:sz w:val="24"/>
          <w:szCs w:val="24"/>
        </w:rPr>
        <w:br w:type="page"/>
      </w:r>
      <w:r w:rsidR="001701DA">
        <w:rPr>
          <w:rFonts w:ascii="Times New Roman" w:hAnsi="Times New Roman" w:cs="Times New Roman"/>
          <w:b/>
          <w:sz w:val="24"/>
          <w:szCs w:val="24"/>
        </w:rPr>
        <w:lastRenderedPageBreak/>
        <w:t>ГАРАНТИЙНЫЙ ТАЛОН</w:t>
      </w:r>
    </w:p>
    <w:p w:rsidR="001701DA" w:rsidRDefault="001701DA">
      <w:pPr>
        <w:jc w:val="both"/>
        <w:rPr>
          <w:rFonts w:ascii="Times New Roman" w:hAnsi="Times New Roman" w:cs="Times New Roman"/>
          <w:b/>
          <w:sz w:val="24"/>
          <w:szCs w:val="24"/>
        </w:rPr>
      </w:pPr>
    </w:p>
    <w:tbl>
      <w:tblPr>
        <w:tblW w:w="0" w:type="auto"/>
        <w:tblInd w:w="-70" w:type="dxa"/>
        <w:tblLayout w:type="fixed"/>
        <w:tblLook w:val="0000"/>
      </w:tblPr>
      <w:tblGrid>
        <w:gridCol w:w="6048"/>
        <w:gridCol w:w="3663"/>
      </w:tblGrid>
      <w:tr w:rsidR="001701DA">
        <w:tc>
          <w:tcPr>
            <w:tcW w:w="9711" w:type="dxa"/>
            <w:gridSpan w:val="2"/>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Продавец</w:t>
            </w: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Имя:</w:t>
            </w:r>
          </w:p>
        </w:tc>
        <w:tc>
          <w:tcPr>
            <w:tcW w:w="36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Дата и штамп продавца</w:t>
            </w: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Адрес:</w:t>
            </w:r>
          </w:p>
        </w:tc>
        <w:tc>
          <w:tcPr>
            <w:tcW w:w="3663" w:type="dxa"/>
            <w:vMerge/>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Тел. / факс:</w:t>
            </w:r>
          </w:p>
        </w:tc>
        <w:tc>
          <w:tcPr>
            <w:tcW w:w="3663" w:type="dxa"/>
            <w:vMerge/>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Дата продажи:</w:t>
            </w:r>
          </w:p>
        </w:tc>
        <w:tc>
          <w:tcPr>
            <w:tcW w:w="3663" w:type="dxa"/>
            <w:vMerge/>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9711" w:type="dxa"/>
            <w:gridSpan w:val="2"/>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Покупатель дымохода</w:t>
            </w: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Камин должен быть установлен квалифицированным специалистом с разрешением в соответствии с обязательными национальными нормами и процедурами, следуя данной инструкции.</w:t>
            </w:r>
          </w:p>
          <w:p w:rsidR="001701DA" w:rsidRDefault="001701DA">
            <w:pPr>
              <w:jc w:val="both"/>
              <w:rPr>
                <w:rFonts w:ascii="Times New Roman" w:hAnsi="Times New Roman" w:cs="Times New Roman"/>
                <w:b/>
                <w:sz w:val="24"/>
                <w:szCs w:val="24"/>
              </w:rPr>
            </w:pPr>
          </w:p>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Я подтверждаю, что прочитал данную инструкцию и условия гарантии, и в случае их несоблюдения, производитель не несет ответственности по гарантийным условиям.</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9711" w:type="dxa"/>
            <w:gridSpan w:val="2"/>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Установщик камина</w:t>
            </w: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Название компании:</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Адрес установщика:</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Тел. / факс:</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Дата ввода в эксплуатацию:</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r w:rsidR="001701DA">
        <w:tc>
          <w:tcPr>
            <w:tcW w:w="6048" w:type="dxa"/>
            <w:tcBorders>
              <w:top w:val="single" w:sz="4" w:space="0" w:color="000000"/>
              <w:left w:val="single" w:sz="4" w:space="0" w:color="000000"/>
              <w:bottom w:val="single" w:sz="4" w:space="0" w:color="000000"/>
            </w:tcBorders>
            <w:shd w:val="clear" w:color="auto" w:fill="auto"/>
          </w:tcPr>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Я подтверждаю, что камин, установленный моей компанией в соответствии с требованиями данной инструкции, установлен по всем обязательным стандартам, строительным и пожарным требованиям.</w:t>
            </w:r>
          </w:p>
          <w:p w:rsidR="001701DA" w:rsidRDefault="001701DA">
            <w:pPr>
              <w:jc w:val="both"/>
              <w:rPr>
                <w:rFonts w:ascii="Times New Roman" w:hAnsi="Times New Roman" w:cs="Times New Roman"/>
                <w:b/>
                <w:sz w:val="24"/>
                <w:szCs w:val="24"/>
              </w:rPr>
            </w:pPr>
            <w:r>
              <w:rPr>
                <w:rFonts w:ascii="Times New Roman" w:hAnsi="Times New Roman" w:cs="Times New Roman"/>
                <w:b/>
                <w:sz w:val="24"/>
                <w:szCs w:val="24"/>
              </w:rPr>
              <w:t>Установленный камин готов для безопасного использования.</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1701DA" w:rsidRDefault="001701DA">
            <w:pPr>
              <w:snapToGrid w:val="0"/>
              <w:jc w:val="both"/>
              <w:rPr>
                <w:rFonts w:ascii="Times New Roman" w:hAnsi="Times New Roman" w:cs="Times New Roman"/>
                <w:b/>
                <w:sz w:val="24"/>
                <w:szCs w:val="24"/>
              </w:rPr>
            </w:pPr>
          </w:p>
        </w:tc>
      </w:tr>
    </w:tbl>
    <w:p w:rsidR="001701DA" w:rsidRDefault="001701DA">
      <w:pPr>
        <w:jc w:val="both"/>
      </w:pPr>
    </w:p>
    <w:sectPr w:rsidR="001701DA">
      <w:headerReference w:type="default" r:id="rId24"/>
      <w:footerReference w:type="default" r:id="rId25"/>
      <w:pgSz w:w="11906" w:h="16838"/>
      <w:pgMar w:top="992" w:right="850" w:bottom="544" w:left="888" w:header="404" w:footer="43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8FA" w:rsidRDefault="003B58FA">
      <w:r>
        <w:separator/>
      </w:r>
    </w:p>
  </w:endnote>
  <w:endnote w:type="continuationSeparator" w:id="1">
    <w:p w:rsidR="003B58FA" w:rsidRDefault="003B58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ans">
    <w:altName w:val="Arial Unicode MS"/>
    <w:charset w:val="80"/>
    <w:family w:val="swiss"/>
    <w:pitch w:val="variable"/>
    <w:sig w:usb0="00000000" w:usb1="00000000" w:usb2="00000000" w:usb3="00000000" w:csb0="00000000" w:csb1="00000000"/>
  </w:font>
  <w:font w:name="DejaVu Sans">
    <w:charset w:val="CC"/>
    <w:family w:val="swiss"/>
    <w:pitch w:val="variable"/>
    <w:sig w:usb0="E7002EFF" w:usb1="D200FDFF" w:usb2="0A246029" w:usb3="00000000" w:csb0="000001FF" w:csb1="00000000"/>
  </w:font>
  <w:font w:name="Lohit Hindi">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Droid Sans">
    <w:altName w:val="Arial Unicode MS"/>
    <w:charset w:val="80"/>
    <w:family w:val="swiss"/>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1DA" w:rsidRDefault="001701DA" w:rsidP="00171EAF">
    <w:pPr>
      <w:ind w:left="4248" w:firstLine="708"/>
    </w:pPr>
    <w:fldSimple w:instr=" PAGE ">
      <w:r w:rsidR="005D4C2F">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8FA" w:rsidRDefault="003B58FA">
      <w:r>
        <w:separator/>
      </w:r>
    </w:p>
  </w:footnote>
  <w:footnote w:type="continuationSeparator" w:id="1">
    <w:p w:rsidR="003B58FA" w:rsidRDefault="003B58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1DA" w:rsidRDefault="001701DA">
    <w:pPr>
      <w:pStyle w:val="ac"/>
      <w:jc w:val="right"/>
    </w:pPr>
  </w:p>
  <w:p w:rsidR="001701DA" w:rsidRDefault="001701DA">
    <w:pPr>
      <w:pStyle w:val="ac"/>
      <w:rPr>
        <w:u w:val="single"/>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886149"/>
    <w:multiLevelType w:val="hybridMultilevel"/>
    <w:tmpl w:val="09CE9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9F4E2B"/>
    <w:rsid w:val="00022047"/>
    <w:rsid w:val="00035411"/>
    <w:rsid w:val="001701DA"/>
    <w:rsid w:val="00171EAF"/>
    <w:rsid w:val="001D1BC4"/>
    <w:rsid w:val="001D5F9A"/>
    <w:rsid w:val="00352D6D"/>
    <w:rsid w:val="003A329A"/>
    <w:rsid w:val="003A4205"/>
    <w:rsid w:val="003B58FA"/>
    <w:rsid w:val="0047064A"/>
    <w:rsid w:val="004A127E"/>
    <w:rsid w:val="005D4C2F"/>
    <w:rsid w:val="00716933"/>
    <w:rsid w:val="00815276"/>
    <w:rsid w:val="00895A60"/>
    <w:rsid w:val="009F4E2B"/>
    <w:rsid w:val="00AB7B3A"/>
    <w:rsid w:val="00B92011"/>
    <w:rsid w:val="00C42C04"/>
    <w:rsid w:val="00CF4E9F"/>
    <w:rsid w:val="00EB7387"/>
    <w:rsid w:val="00F10983"/>
    <w:rsid w:val="00F53B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E w:val="0"/>
    </w:pPr>
    <w:rPr>
      <w:rFonts w:ascii="Arial" w:hAnsi="Arial" w:cs="Arial"/>
      <w:lang w:eastAsia="zh-CN"/>
    </w:rPr>
  </w:style>
  <w:style w:type="paragraph" w:styleId="1">
    <w:name w:val="heading 1"/>
    <w:basedOn w:val="a0"/>
    <w:next w:val="a1"/>
    <w:qFormat/>
    <w:pPr>
      <w:numPr>
        <w:numId w:val="1"/>
      </w:numPr>
      <w:outlineLvl w:val="0"/>
    </w:pPr>
    <w:rPr>
      <w:b/>
      <w:bCs/>
      <w:sz w:val="32"/>
      <w:szCs w:val="32"/>
    </w:rPr>
  </w:style>
  <w:style w:type="paragraph" w:styleId="2">
    <w:name w:val="heading 2"/>
    <w:basedOn w:val="a0"/>
    <w:next w:val="a1"/>
    <w:qFormat/>
    <w:pPr>
      <w:numPr>
        <w:ilvl w:val="1"/>
        <w:numId w:val="1"/>
      </w:numPr>
      <w:outlineLvl w:val="1"/>
    </w:pPr>
    <w:rPr>
      <w:b/>
      <w:bCs/>
      <w:i/>
      <w:iCs/>
    </w:rPr>
  </w:style>
  <w:style w:type="paragraph" w:styleId="3">
    <w:name w:val="heading 3"/>
    <w:basedOn w:val="a0"/>
    <w:next w:val="a1"/>
    <w:qFormat/>
    <w:pPr>
      <w:numPr>
        <w:ilvl w:val="2"/>
        <w:numId w:val="1"/>
      </w:numPr>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rPr>
  </w:style>
  <w:style w:type="character" w:customStyle="1" w:styleId="WW8Num3z0">
    <w:name w:val="WW8Num3z0"/>
    <w:rPr>
      <w:rFonts w:ascii="Arial" w:hAnsi="Arial" w:cs="Arial"/>
    </w:rPr>
  </w:style>
  <w:style w:type="character" w:customStyle="1" w:styleId="WW8Num4z0">
    <w:name w:val="WW8Num4z0"/>
    <w:rPr>
      <w:rFonts w:ascii="Arial" w:hAnsi="Arial" w:cs="Arial"/>
    </w:rPr>
  </w:style>
  <w:style w:type="character" w:customStyle="1" w:styleId="10">
    <w:name w:val="Основной шрифт абзаца1"/>
  </w:style>
  <w:style w:type="character" w:customStyle="1" w:styleId="mediumtext">
    <w:name w:val="medium_text"/>
    <w:basedOn w:val="10"/>
  </w:style>
  <w:style w:type="character" w:customStyle="1" w:styleId="shorttext">
    <w:name w:val="short_text"/>
    <w:basedOn w:val="10"/>
  </w:style>
  <w:style w:type="character" w:styleId="a5">
    <w:name w:val="page number"/>
    <w:basedOn w:val="10"/>
  </w:style>
  <w:style w:type="character" w:customStyle="1" w:styleId="a6">
    <w:name w:val="Верхний колонтитул Знак"/>
    <w:basedOn w:val="10"/>
    <w:rPr>
      <w:rFonts w:ascii="Arial" w:hAnsi="Arial" w:cs="Arial"/>
    </w:rPr>
  </w:style>
  <w:style w:type="character" w:customStyle="1" w:styleId="a7">
    <w:name w:val="Нижний колонтитул Знак"/>
    <w:basedOn w:val="10"/>
    <w:rPr>
      <w:rFonts w:ascii="Arial" w:hAnsi="Arial" w:cs="Arial"/>
    </w:rPr>
  </w:style>
  <w:style w:type="character" w:customStyle="1" w:styleId="a8">
    <w:name w:val="Текст выноски Знак"/>
    <w:basedOn w:val="10"/>
    <w:rPr>
      <w:rFonts w:ascii="Tahoma" w:hAnsi="Tahoma" w:cs="Tahoma"/>
      <w:sz w:val="16"/>
      <w:szCs w:val="16"/>
    </w:rPr>
  </w:style>
  <w:style w:type="paragraph" w:customStyle="1" w:styleId="a0">
    <w:name w:val="Заголовок"/>
    <w:basedOn w:val="a"/>
    <w:next w:val="a1"/>
    <w:pPr>
      <w:keepNext/>
      <w:spacing w:before="240" w:after="120"/>
    </w:pPr>
    <w:rPr>
      <w:rFonts w:ascii="Liberation Sans" w:eastAsia="DejaVu Sans" w:hAnsi="Liberation Sans" w:cs="Lohit Hindi"/>
      <w:sz w:val="28"/>
      <w:szCs w:val="28"/>
    </w:rPr>
  </w:style>
  <w:style w:type="paragraph" w:styleId="a1">
    <w:name w:val="Body Text"/>
    <w:basedOn w:val="a"/>
    <w:pPr>
      <w:spacing w:after="120"/>
    </w:pPr>
  </w:style>
  <w:style w:type="paragraph" w:styleId="a9">
    <w:name w:val="List"/>
    <w:basedOn w:val="a1"/>
    <w:rPr>
      <w:rFonts w:cs="Lohit Hindi"/>
    </w:rPr>
  </w:style>
  <w:style w:type="paragraph" w:styleId="aa">
    <w:name w:val="caption"/>
    <w:basedOn w:val="a"/>
    <w:qFormat/>
    <w:pPr>
      <w:suppressLineNumbers/>
      <w:spacing w:before="120" w:after="120"/>
    </w:pPr>
    <w:rPr>
      <w:rFonts w:cs="Lohit Hindi"/>
      <w:i/>
      <w:iCs/>
      <w:sz w:val="24"/>
      <w:szCs w:val="24"/>
    </w:rPr>
  </w:style>
  <w:style w:type="paragraph" w:customStyle="1" w:styleId="11">
    <w:name w:val="Указатель1"/>
    <w:basedOn w:val="a"/>
    <w:pPr>
      <w:suppressLineNumbers/>
    </w:pPr>
    <w:rPr>
      <w:rFonts w:cs="Lohit Hindi"/>
    </w:rPr>
  </w:style>
  <w:style w:type="paragraph" w:styleId="ab">
    <w:name w:val="footer"/>
    <w:basedOn w:val="a"/>
    <w:pPr>
      <w:tabs>
        <w:tab w:val="center" w:pos="4677"/>
        <w:tab w:val="right" w:pos="9355"/>
      </w:tabs>
    </w:pPr>
  </w:style>
  <w:style w:type="paragraph" w:styleId="ac">
    <w:name w:val="header"/>
    <w:basedOn w:val="a"/>
    <w:pPr>
      <w:tabs>
        <w:tab w:val="center" w:pos="4677"/>
        <w:tab w:val="right" w:pos="9355"/>
      </w:tabs>
    </w:pPr>
  </w:style>
  <w:style w:type="paragraph" w:styleId="ad">
    <w:name w:val="Balloon Text"/>
    <w:basedOn w:val="a"/>
    <w:rPr>
      <w:rFonts w:ascii="Tahoma" w:hAnsi="Tahoma" w:cs="Tahoma"/>
      <w:sz w:val="16"/>
      <w:szCs w:val="16"/>
    </w:r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paragraph" w:customStyle="1" w:styleId="31">
    <w:name w:val="Основной текст с отступом 31"/>
    <w:basedOn w:val="a"/>
    <w:pPr>
      <w:spacing w:line="252" w:lineRule="auto"/>
      <w:ind w:left="40"/>
      <w:jc w:val="both"/>
    </w:pPr>
    <w:rPr>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3643</Words>
  <Characters>20771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ЧУГУННЫЕ ВКЛАДЫШИ</vt:lpstr>
    </vt:vector>
  </TitlesOfParts>
  <Company>Microsoft</Company>
  <LinksUpToDate>false</LinksUpToDate>
  <CharactersWithSpaces>24366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ЧУГУННЫЕ ВКЛАДЫШИ</dc:title>
  <dc:subject/>
  <dc:creator>сити</dc:creator>
  <cp:keywords/>
  <cp:lastModifiedBy>Suslik</cp:lastModifiedBy>
  <cp:revision>2</cp:revision>
  <cp:lastPrinted>2016-05-10T06:27:00Z</cp:lastPrinted>
  <dcterms:created xsi:type="dcterms:W3CDTF">2016-05-18T10:33:00Z</dcterms:created>
  <dcterms:modified xsi:type="dcterms:W3CDTF">2016-05-18T10:33:00Z</dcterms:modified>
</cp:coreProperties>
</file>